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C19D" w14:textId="4D829BC2" w:rsidR="009614FA" w:rsidRDefault="0075788A" w:rsidP="0075788A">
      <w:pPr>
        <w:pStyle w:val="intituldelarrt"/>
        <w:jc w:val="left"/>
      </w:pPr>
      <w:r>
        <w:t xml:space="preserve">Logo de la collectivité / établissement </w:t>
      </w:r>
    </w:p>
    <w:p w14:paraId="2144CDDB" w14:textId="77777777" w:rsidR="0075788A" w:rsidRDefault="0075788A" w:rsidP="0075788A">
      <w:pPr>
        <w:pStyle w:val="intituldelarrt"/>
        <w:jc w:val="left"/>
      </w:pPr>
    </w:p>
    <w:p w14:paraId="7C7E3A47" w14:textId="12BC1BF5" w:rsidR="0075788A" w:rsidRPr="003E2B0C" w:rsidRDefault="0075788A" w:rsidP="0075788A">
      <w:pPr>
        <w:pStyle w:val="intituldelarrt"/>
        <w:rPr>
          <w:sz w:val="24"/>
          <w:szCs w:val="24"/>
        </w:rPr>
      </w:pPr>
      <w:r>
        <w:t>Arr</w:t>
      </w:r>
      <w:r w:rsidRPr="003E2B0C">
        <w:rPr>
          <w:sz w:val="24"/>
          <w:szCs w:val="24"/>
        </w:rPr>
        <w:t>êté de sanction disciplinaire du 2</w:t>
      </w:r>
      <w:r w:rsidRPr="003E2B0C">
        <w:rPr>
          <w:sz w:val="24"/>
          <w:szCs w:val="24"/>
          <w:vertAlign w:val="superscript"/>
        </w:rPr>
        <w:t>ème</w:t>
      </w:r>
      <w:r w:rsidRPr="003E2B0C">
        <w:rPr>
          <w:sz w:val="24"/>
          <w:szCs w:val="24"/>
        </w:rPr>
        <w:t xml:space="preserve"> groupe :</w:t>
      </w:r>
    </w:p>
    <w:p w14:paraId="1CB2DA34" w14:textId="22A15134" w:rsidR="0075788A" w:rsidRPr="003E2B0C" w:rsidRDefault="00FD3162" w:rsidP="0075788A">
      <w:pPr>
        <w:pStyle w:val="intituldelarrt"/>
        <w:rPr>
          <w:sz w:val="24"/>
          <w:szCs w:val="24"/>
        </w:rPr>
      </w:pPr>
      <w:proofErr w:type="gramStart"/>
      <w:r w:rsidRPr="003E2B0C">
        <w:rPr>
          <w:sz w:val="24"/>
          <w:szCs w:val="24"/>
        </w:rPr>
        <w:t>e</w:t>
      </w:r>
      <w:r w:rsidR="0075788A" w:rsidRPr="003E2B0C">
        <w:rPr>
          <w:sz w:val="24"/>
          <w:szCs w:val="24"/>
        </w:rPr>
        <w:t>xclusion</w:t>
      </w:r>
      <w:proofErr w:type="gramEnd"/>
      <w:r w:rsidR="0075788A" w:rsidRPr="003E2B0C">
        <w:rPr>
          <w:sz w:val="24"/>
          <w:szCs w:val="24"/>
        </w:rPr>
        <w:t xml:space="preserve"> temporaire de fonctions pour une durée de</w:t>
      </w:r>
      <w:proofErr w:type="gramStart"/>
      <w:r w:rsidR="0075788A" w:rsidRPr="003E2B0C">
        <w:rPr>
          <w:sz w:val="24"/>
          <w:szCs w:val="24"/>
        </w:rPr>
        <w:t xml:space="preserve"> ….</w:t>
      </w:r>
      <w:proofErr w:type="gramEnd"/>
      <w:r w:rsidR="0075788A" w:rsidRPr="003E2B0C">
        <w:rPr>
          <w:sz w:val="24"/>
          <w:szCs w:val="24"/>
        </w:rPr>
        <w:t xml:space="preserve">. (4 à 15 jours) </w:t>
      </w:r>
    </w:p>
    <w:p w14:paraId="7D0810F0" w14:textId="1A3274AD" w:rsidR="009614FA" w:rsidRPr="003E2B0C" w:rsidRDefault="0075788A" w:rsidP="0075788A">
      <w:pPr>
        <w:pStyle w:val="intituldelarrt"/>
        <w:rPr>
          <w:sz w:val="24"/>
          <w:szCs w:val="24"/>
        </w:rPr>
      </w:pPr>
      <w:proofErr w:type="gramStart"/>
      <w:r w:rsidRPr="003E2B0C">
        <w:rPr>
          <w:sz w:val="24"/>
          <w:szCs w:val="24"/>
        </w:rPr>
        <w:t>dont</w:t>
      </w:r>
      <w:proofErr w:type="gramEnd"/>
      <w:r w:rsidRPr="003E2B0C">
        <w:rPr>
          <w:sz w:val="24"/>
          <w:szCs w:val="24"/>
        </w:rPr>
        <w:t xml:space="preserve"> … avec sursis </w:t>
      </w:r>
    </w:p>
    <w:p w14:paraId="5E8E752F" w14:textId="77777777" w:rsidR="0075788A" w:rsidRPr="003E2B0C" w:rsidRDefault="0075788A" w:rsidP="0075788A">
      <w:pPr>
        <w:pStyle w:val="intituldelarrt"/>
        <w:rPr>
          <w:i/>
          <w:iCs/>
          <w:sz w:val="24"/>
          <w:szCs w:val="24"/>
        </w:rPr>
      </w:pPr>
    </w:p>
    <w:p w14:paraId="397EC345" w14:textId="77777777" w:rsidR="009614FA" w:rsidRPr="003E2B0C" w:rsidRDefault="009614FA">
      <w:pPr>
        <w:pStyle w:val="intituldelarrt"/>
        <w:rPr>
          <w:sz w:val="24"/>
          <w:szCs w:val="24"/>
        </w:rPr>
      </w:pPr>
      <w:r w:rsidRPr="003E2B0C">
        <w:rPr>
          <w:sz w:val="24"/>
          <w:szCs w:val="24"/>
        </w:rPr>
        <w:t xml:space="preserve">DE M </w:t>
      </w:r>
      <w:r w:rsidR="00373F7B" w:rsidRPr="003E2B0C">
        <w:rPr>
          <w:sz w:val="24"/>
          <w:szCs w:val="24"/>
        </w:rPr>
        <w:t>………</w:t>
      </w:r>
    </w:p>
    <w:p w14:paraId="4F16001D" w14:textId="77777777" w:rsidR="009614FA" w:rsidRPr="003E2B0C" w:rsidRDefault="009614FA" w:rsidP="009713AA">
      <w:pPr>
        <w:pStyle w:val="intituldelarrt"/>
        <w:spacing w:after="240"/>
        <w:rPr>
          <w:sz w:val="24"/>
          <w:szCs w:val="24"/>
        </w:rPr>
      </w:pPr>
      <w:r w:rsidRPr="003E2B0C">
        <w:rPr>
          <w:sz w:val="24"/>
          <w:szCs w:val="24"/>
        </w:rPr>
        <w:t xml:space="preserve">GRADE </w:t>
      </w:r>
      <w:r w:rsidR="00373F7B" w:rsidRPr="003E2B0C">
        <w:rPr>
          <w:sz w:val="24"/>
          <w:szCs w:val="24"/>
        </w:rPr>
        <w:t>………</w:t>
      </w:r>
    </w:p>
    <w:p w14:paraId="1A0F2E68" w14:textId="4BBBBD56" w:rsidR="009614FA" w:rsidRDefault="009614FA" w:rsidP="009713AA">
      <w:pPr>
        <w:pStyle w:val="VuConsidrant"/>
        <w:spacing w:after="120"/>
      </w:pPr>
      <w:r>
        <w:t>Le Maire (</w:t>
      </w:r>
      <w:r>
        <w:rPr>
          <w:iCs/>
        </w:rPr>
        <w:t>ou le Président</w:t>
      </w:r>
      <w:r w:rsidR="00373F7B">
        <w:t xml:space="preserve">) </w:t>
      </w:r>
      <w:r>
        <w:t>de ………</w:t>
      </w:r>
      <w:r w:rsidR="00FD3162">
        <w:t> ;</w:t>
      </w:r>
    </w:p>
    <w:p w14:paraId="53740566" w14:textId="05707B06" w:rsidR="009614FA" w:rsidRDefault="009614FA" w:rsidP="00035EB6">
      <w:pPr>
        <w:pStyle w:val="VuConsidrant"/>
        <w:spacing w:after="120" w:line="360" w:lineRule="auto"/>
      </w:pPr>
      <w:r w:rsidRPr="003E2B0C">
        <w:rPr>
          <w:b/>
          <w:bCs/>
        </w:rPr>
        <w:t>Vu</w:t>
      </w:r>
      <w:r>
        <w:t xml:space="preserve"> le code général des collectivités territoriales</w:t>
      </w:r>
      <w:r w:rsidR="00FD3162">
        <w:t> ;</w:t>
      </w:r>
    </w:p>
    <w:p w14:paraId="25000E0C" w14:textId="03EEEE15" w:rsidR="006160C7" w:rsidRDefault="006160C7" w:rsidP="00035EB6">
      <w:pPr>
        <w:pStyle w:val="VuConsidrant"/>
        <w:spacing w:after="120" w:line="360" w:lineRule="auto"/>
      </w:pPr>
      <w:r w:rsidRPr="003E2B0C">
        <w:rPr>
          <w:b/>
          <w:bCs/>
        </w:rPr>
        <w:t>Vu</w:t>
      </w:r>
      <w:r>
        <w:t xml:space="preserve"> le code général de la fonction publique, notamment les articles L530-1 et suivants</w:t>
      </w:r>
      <w:r w:rsidR="00FD3162">
        <w:t> ;</w:t>
      </w:r>
    </w:p>
    <w:p w14:paraId="088E83D5" w14:textId="7223E4F8" w:rsidR="00FD3162" w:rsidRDefault="009614FA" w:rsidP="00035EB6">
      <w:pPr>
        <w:pStyle w:val="VuConsidrant"/>
        <w:spacing w:after="120" w:line="360" w:lineRule="auto"/>
      </w:pPr>
      <w:r w:rsidRPr="003E2B0C">
        <w:rPr>
          <w:b/>
          <w:bCs/>
        </w:rPr>
        <w:t>Vu</w:t>
      </w:r>
      <w:r>
        <w:t xml:space="preserve"> le décret n° 89-677 du 18 septembre 1989, relatif à la procédure disciplinaire applicable aux fonctionnaires territoriaux,</w:t>
      </w:r>
    </w:p>
    <w:p w14:paraId="5DCE55A6" w14:textId="661400C4" w:rsidR="003E2B0C" w:rsidRDefault="00FD3162" w:rsidP="00035EB6">
      <w:pPr>
        <w:spacing w:line="360" w:lineRule="auto"/>
        <w:jc w:val="both"/>
        <w:rPr>
          <w:rFonts w:ascii="Arial" w:hAnsi="Arial" w:cs="Arial"/>
        </w:rPr>
      </w:pPr>
      <w:r w:rsidRPr="00FE4352">
        <w:rPr>
          <w:rFonts w:ascii="Arial" w:hAnsi="Arial" w:cs="Arial"/>
          <w:b/>
          <w:bCs/>
        </w:rPr>
        <w:t>Vu</w:t>
      </w:r>
      <w:r w:rsidRPr="00FE4352">
        <w:rPr>
          <w:rFonts w:ascii="Arial" w:hAnsi="Arial" w:cs="Arial"/>
        </w:rPr>
        <w:t xml:space="preserve"> le courrier du ....... </w:t>
      </w:r>
      <w:proofErr w:type="gramStart"/>
      <w:r w:rsidRPr="00FE4352">
        <w:rPr>
          <w:rFonts w:ascii="Arial" w:hAnsi="Arial" w:cs="Arial"/>
        </w:rPr>
        <w:t>informant</w:t>
      </w:r>
      <w:proofErr w:type="gramEnd"/>
      <w:r w:rsidRPr="00FE4352">
        <w:rPr>
          <w:rFonts w:ascii="Arial" w:hAnsi="Arial" w:cs="Arial"/>
        </w:rPr>
        <w:t xml:space="preserve"> M. / Mme ……………. </w:t>
      </w:r>
      <w:proofErr w:type="gramStart"/>
      <w:r w:rsidRPr="00FE4352">
        <w:rPr>
          <w:rFonts w:ascii="Arial" w:hAnsi="Arial" w:cs="Arial"/>
        </w:rPr>
        <w:t>de</w:t>
      </w:r>
      <w:proofErr w:type="gramEnd"/>
      <w:r w:rsidRPr="00FE4352">
        <w:rPr>
          <w:rFonts w:ascii="Arial" w:hAnsi="Arial" w:cs="Arial"/>
        </w:rPr>
        <w:t xml:space="preserve"> la procédure disciplinaire engagée à son encontre et lui indiquant ses droits à</w:t>
      </w:r>
      <w:r>
        <w:rPr>
          <w:rFonts w:ascii="Arial" w:hAnsi="Arial" w:cs="Arial"/>
        </w:rPr>
        <w:t> ;</w:t>
      </w:r>
    </w:p>
    <w:p w14:paraId="5162C4EC" w14:textId="286E5704" w:rsidR="00FD3162" w:rsidRPr="00035EB6" w:rsidRDefault="003E2B0C" w:rsidP="00035EB6">
      <w:pPr>
        <w:spacing w:line="360" w:lineRule="auto"/>
        <w:jc w:val="both"/>
        <w:rPr>
          <w:rFonts w:ascii="Arial" w:hAnsi="Arial" w:cs="Arial"/>
          <w:i/>
          <w:iCs/>
        </w:rPr>
      </w:pPr>
      <w:r w:rsidRPr="00806811">
        <w:rPr>
          <w:rFonts w:ascii="Arial" w:hAnsi="Arial" w:cs="Arial"/>
        </w:rPr>
        <w:t xml:space="preserve">(Le cas échéant) </w:t>
      </w:r>
      <w:r w:rsidRPr="00876780">
        <w:rPr>
          <w:rFonts w:ascii="Arial" w:hAnsi="Arial" w:cs="Arial"/>
          <w:b/>
          <w:bCs/>
          <w:i/>
          <w:iCs/>
        </w:rPr>
        <w:t>Vu</w:t>
      </w:r>
      <w:r w:rsidRPr="00876780">
        <w:rPr>
          <w:rFonts w:ascii="Arial" w:hAnsi="Arial" w:cs="Arial"/>
          <w:i/>
          <w:iCs/>
        </w:rPr>
        <w:t xml:space="preserve"> l’entretien disciplinaire en date du ……….</w:t>
      </w:r>
    </w:p>
    <w:p w14:paraId="464B9538" w14:textId="77777777" w:rsidR="00FD3162" w:rsidRPr="00FE4352" w:rsidRDefault="00FD3162" w:rsidP="00035EB6">
      <w:pPr>
        <w:spacing w:line="360" w:lineRule="auto"/>
        <w:jc w:val="both"/>
        <w:rPr>
          <w:rFonts w:ascii="Arial" w:hAnsi="Arial" w:cs="Arial"/>
        </w:rPr>
      </w:pPr>
      <w:r w:rsidRPr="00FE4352">
        <w:rPr>
          <w:rFonts w:ascii="Arial" w:hAnsi="Arial" w:cs="Arial"/>
          <w:b/>
          <w:bCs/>
        </w:rPr>
        <w:t xml:space="preserve">Vu </w:t>
      </w:r>
      <w:r w:rsidRPr="00FE4352">
        <w:rPr>
          <w:rFonts w:ascii="Arial" w:hAnsi="Arial" w:cs="Arial"/>
        </w:rPr>
        <w:t xml:space="preserve">l'avis motivé émis par le Conseil de discipline le .......... </w:t>
      </w:r>
      <w:proofErr w:type="gramStart"/>
      <w:r w:rsidRPr="00FE4352">
        <w:rPr>
          <w:rFonts w:ascii="Arial" w:hAnsi="Arial" w:cs="Arial"/>
        </w:rPr>
        <w:t>et</w:t>
      </w:r>
      <w:proofErr w:type="gramEnd"/>
      <w:r w:rsidRPr="00FE4352">
        <w:rPr>
          <w:rFonts w:ascii="Arial" w:hAnsi="Arial" w:cs="Arial"/>
        </w:rPr>
        <w:t xml:space="preserve"> proposant ........................... </w:t>
      </w:r>
      <w:r w:rsidRPr="00FE4352">
        <w:rPr>
          <w:rFonts w:ascii="Arial" w:hAnsi="Arial" w:cs="Arial"/>
          <w:i/>
          <w:iCs/>
        </w:rPr>
        <w:t>(se reporter aux faits et motivations figurant sur le procès-verbal du Conseil de discipline) </w:t>
      </w:r>
      <w:r w:rsidRPr="00FE4352">
        <w:rPr>
          <w:rFonts w:ascii="Arial" w:hAnsi="Arial" w:cs="Arial"/>
        </w:rPr>
        <w:t>;</w:t>
      </w:r>
    </w:p>
    <w:p w14:paraId="5CA86D7E" w14:textId="77777777" w:rsidR="00FD3162" w:rsidRPr="002B543F" w:rsidRDefault="00FD3162" w:rsidP="00035EB6">
      <w:pPr>
        <w:pStyle w:val="VuConsidrant"/>
        <w:spacing w:after="120" w:line="360" w:lineRule="auto"/>
      </w:pPr>
      <w:r>
        <w:rPr>
          <w:rStyle w:val="Accentuation"/>
        </w:rPr>
        <w:t>………………………………………………………………………………………………...</w:t>
      </w:r>
    </w:p>
    <w:p w14:paraId="71DB8208" w14:textId="77777777" w:rsidR="00FD3162" w:rsidRPr="00FE4352" w:rsidRDefault="00FD3162" w:rsidP="00035EB6">
      <w:pPr>
        <w:spacing w:line="360" w:lineRule="auto"/>
        <w:jc w:val="both"/>
        <w:rPr>
          <w:rFonts w:ascii="Arial" w:hAnsi="Arial" w:cs="Arial"/>
        </w:rPr>
      </w:pPr>
      <w:r w:rsidRPr="00FE4352">
        <w:rPr>
          <w:rFonts w:ascii="Arial" w:hAnsi="Arial" w:cs="Arial"/>
          <w:b/>
          <w:bCs/>
        </w:rPr>
        <w:t>Considérant</w:t>
      </w:r>
      <w:r w:rsidRPr="00FE4352">
        <w:rPr>
          <w:rFonts w:ascii="Arial" w:hAnsi="Arial" w:cs="Arial"/>
        </w:rPr>
        <w:t xml:space="preserve"> les motifs de droit et de fait suivants (</w:t>
      </w:r>
      <w:r w:rsidRPr="002B3AFC">
        <w:rPr>
          <w:rFonts w:ascii="Arial" w:hAnsi="Arial" w:cs="Arial"/>
          <w:i/>
          <w:iCs/>
        </w:rPr>
        <w:t>motivation de la sanction : indiquer la nature, les circonstances ainsi que la date ou la période des faits reprochés et justifier leur caractère fautif</w:t>
      </w:r>
      <w:r w:rsidRPr="00FE4352">
        <w:rPr>
          <w:rFonts w:ascii="Arial" w:hAnsi="Arial" w:cs="Arial"/>
        </w:rPr>
        <w:t>) :</w:t>
      </w:r>
    </w:p>
    <w:p w14:paraId="0D18507D" w14:textId="332237F2" w:rsidR="00FD3162" w:rsidRPr="00FE4352" w:rsidRDefault="00FD3162" w:rsidP="00035EB6">
      <w:pPr>
        <w:spacing w:line="360" w:lineRule="auto"/>
        <w:jc w:val="both"/>
        <w:rPr>
          <w:rFonts w:ascii="Arial" w:hAnsi="Arial" w:cs="Arial"/>
        </w:rPr>
      </w:pPr>
      <w:r w:rsidRPr="00FE4352">
        <w:rPr>
          <w:rFonts w:ascii="Arial" w:hAnsi="Arial" w:cs="Arial"/>
        </w:rPr>
        <w:t>......................................................................................................................................................... ;</w:t>
      </w:r>
    </w:p>
    <w:p w14:paraId="78D48E51" w14:textId="77777777" w:rsidR="00FD3162" w:rsidRPr="00FE4352" w:rsidRDefault="00FD3162" w:rsidP="00035EB6">
      <w:pPr>
        <w:spacing w:line="360" w:lineRule="auto"/>
        <w:jc w:val="both"/>
        <w:rPr>
          <w:rFonts w:ascii="Arial" w:hAnsi="Arial" w:cs="Arial"/>
        </w:rPr>
      </w:pPr>
      <w:r w:rsidRPr="002B3AFC">
        <w:rPr>
          <w:rFonts w:ascii="Arial" w:hAnsi="Arial" w:cs="Arial"/>
          <w:b/>
          <w:bCs/>
        </w:rPr>
        <w:t>Considérant</w:t>
      </w:r>
      <w:r>
        <w:rPr>
          <w:rFonts w:ascii="Arial" w:hAnsi="Arial" w:cs="Arial"/>
        </w:rPr>
        <w:t xml:space="preserve"> q</w:t>
      </w:r>
      <w:r w:rsidRPr="00FE4352">
        <w:rPr>
          <w:rFonts w:ascii="Arial" w:hAnsi="Arial" w:cs="Arial"/>
        </w:rPr>
        <w:t>ue ces faits constituent des manquements aux obligations professionnelles et déontologiques auxquelles sont soumis les agents publics, en particulier aux obligations suivantes</w:t>
      </w:r>
      <w:r>
        <w:rPr>
          <w:rFonts w:ascii="Arial" w:hAnsi="Arial" w:cs="Arial"/>
        </w:rPr>
        <w:t> :</w:t>
      </w:r>
    </w:p>
    <w:p w14:paraId="0D64C180" w14:textId="4F38B772" w:rsidR="00FD3162" w:rsidRPr="00FE4352" w:rsidRDefault="00FD3162" w:rsidP="00035EB6">
      <w:pPr>
        <w:spacing w:line="360" w:lineRule="auto"/>
        <w:jc w:val="both"/>
        <w:rPr>
          <w:rFonts w:ascii="Arial" w:hAnsi="Arial" w:cs="Arial"/>
        </w:rPr>
      </w:pPr>
      <w:r w:rsidRPr="00FE4352">
        <w:rPr>
          <w:rFonts w:ascii="Arial" w:hAnsi="Arial" w:cs="Arial"/>
        </w:rPr>
        <w:t>............................................................................................................................................................... ;</w:t>
      </w:r>
    </w:p>
    <w:p w14:paraId="0D032A16" w14:textId="456E37F5" w:rsidR="009614FA" w:rsidRDefault="00FD3162" w:rsidP="00035EB6">
      <w:pPr>
        <w:spacing w:line="360" w:lineRule="auto"/>
        <w:jc w:val="both"/>
        <w:rPr>
          <w:rFonts w:ascii="Arial" w:hAnsi="Arial" w:cs="Arial"/>
        </w:rPr>
      </w:pPr>
      <w:r w:rsidRPr="00FE4352">
        <w:rPr>
          <w:rFonts w:ascii="Arial" w:hAnsi="Arial" w:cs="Arial"/>
        </w:rPr>
        <w:t>(</w:t>
      </w:r>
      <w:proofErr w:type="gramStart"/>
      <w:r w:rsidRPr="00FE4352">
        <w:rPr>
          <w:rFonts w:ascii="Arial" w:hAnsi="Arial" w:cs="Arial"/>
        </w:rPr>
        <w:t>le</w:t>
      </w:r>
      <w:proofErr w:type="gramEnd"/>
      <w:r w:rsidRPr="00FE4352">
        <w:rPr>
          <w:rFonts w:ascii="Arial" w:hAnsi="Arial" w:cs="Arial"/>
        </w:rPr>
        <w:t xml:space="preserve"> cas échéant) </w:t>
      </w:r>
      <w:r w:rsidRPr="00FE4352">
        <w:rPr>
          <w:rFonts w:ascii="Arial" w:hAnsi="Arial" w:cs="Arial"/>
          <w:b/>
          <w:bCs/>
        </w:rPr>
        <w:t>Considérant</w:t>
      </w:r>
      <w:r w:rsidRPr="00FE4352">
        <w:rPr>
          <w:rFonts w:ascii="Arial" w:hAnsi="Arial" w:cs="Arial"/>
        </w:rPr>
        <w:t xml:space="preserve"> qu’il a été décidé de ne pas suivre l'avis du conseil de discipline pour les motifs suivants</w:t>
      </w:r>
      <w:r>
        <w:rPr>
          <w:rFonts w:ascii="Arial" w:hAnsi="Arial" w:cs="Arial"/>
        </w:rPr>
        <w:t> :</w:t>
      </w:r>
      <w:r w:rsidR="00035EB6">
        <w:rPr>
          <w:rFonts w:ascii="Arial" w:hAnsi="Arial" w:cs="Arial"/>
        </w:rPr>
        <w:t xml:space="preserve"> ……………………………………………………………………………………………………</w:t>
      </w:r>
    </w:p>
    <w:p w14:paraId="5A2472DE" w14:textId="77777777" w:rsidR="00ED1516" w:rsidRPr="00E54A5E" w:rsidRDefault="00ED1516" w:rsidP="00E54A5E">
      <w:pPr>
        <w:jc w:val="both"/>
        <w:rPr>
          <w:rFonts w:ascii="Arial" w:hAnsi="Arial" w:cs="Arial"/>
        </w:rPr>
      </w:pPr>
    </w:p>
    <w:p w14:paraId="4D72401E" w14:textId="43579899" w:rsidR="009614FA" w:rsidRDefault="00ED1516" w:rsidP="00ED1516">
      <w:pPr>
        <w:jc w:val="center"/>
        <w:rPr>
          <w:rFonts w:ascii="Arial" w:hAnsi="Arial" w:cs="Arial"/>
          <w:b/>
          <w:bCs/>
        </w:rPr>
      </w:pPr>
      <w:r w:rsidRPr="00806811">
        <w:rPr>
          <w:rFonts w:ascii="Arial" w:hAnsi="Arial" w:cs="Arial"/>
          <w:b/>
          <w:bCs/>
        </w:rPr>
        <w:t>ARR</w:t>
      </w:r>
      <w:r>
        <w:rPr>
          <w:rFonts w:ascii="Arial" w:hAnsi="Arial" w:cs="Arial"/>
          <w:b/>
          <w:bCs/>
        </w:rPr>
        <w:t>E</w:t>
      </w:r>
      <w:r w:rsidRPr="00806811">
        <w:rPr>
          <w:rFonts w:ascii="Arial" w:hAnsi="Arial" w:cs="Arial"/>
          <w:b/>
          <w:bCs/>
        </w:rPr>
        <w:t>TE</w:t>
      </w:r>
    </w:p>
    <w:p w14:paraId="20F675F2" w14:textId="77777777" w:rsidR="00ED1516" w:rsidRPr="00ED1516" w:rsidRDefault="00ED1516" w:rsidP="00ED1516">
      <w:pPr>
        <w:jc w:val="center"/>
        <w:rPr>
          <w:rFonts w:ascii="Arial" w:hAnsi="Arial" w:cs="Arial"/>
          <w:b/>
          <w:bCs/>
        </w:rPr>
      </w:pPr>
    </w:p>
    <w:p w14:paraId="3312AC98" w14:textId="7CE54025" w:rsidR="009614FA" w:rsidRDefault="00C31F66" w:rsidP="009713AA">
      <w:pPr>
        <w:pStyle w:val="articlen"/>
        <w:spacing w:before="0"/>
      </w:pPr>
      <w:r>
        <w:t>Article</w:t>
      </w:r>
      <w:r w:rsidR="009614FA">
        <w:t xml:space="preserve"> 1 :</w:t>
      </w:r>
    </w:p>
    <w:p w14:paraId="6E741A0F" w14:textId="6A209C97" w:rsidR="009614FA" w:rsidRDefault="009614FA" w:rsidP="00B57669">
      <w:pPr>
        <w:pStyle w:val="articlecontenu"/>
        <w:ind w:firstLine="0"/>
      </w:pPr>
      <w:r>
        <w:t>Une exclusion temporaire de fonctions de … jours</w:t>
      </w:r>
      <w:r w:rsidR="00591AD1">
        <w:t>, dont…jours avec sursis,</w:t>
      </w:r>
      <w:r>
        <w:t xml:space="preserve"> </w:t>
      </w:r>
      <w:r>
        <w:rPr>
          <w:i/>
          <w:iCs/>
        </w:rPr>
        <w:t>(4 à 15 jours maximum)</w:t>
      </w:r>
      <w:r>
        <w:t xml:space="preserve">, sanction du 2ème groupe, est </w:t>
      </w:r>
      <w:r w:rsidR="0075788A">
        <w:t>prononcée à l’encontre de</w:t>
      </w:r>
      <w:r>
        <w:t xml:space="preserve"> M</w:t>
      </w:r>
      <w:r w:rsidR="0075788A">
        <w:t>/Mme</w:t>
      </w:r>
      <w:r>
        <w:t xml:space="preserve"> ……… </w:t>
      </w:r>
      <w:r>
        <w:rPr>
          <w:i/>
        </w:rPr>
        <w:t xml:space="preserve">(grade) </w:t>
      </w:r>
      <w:r>
        <w:t>……,</w:t>
      </w:r>
      <w:r w:rsidR="0075788A">
        <w:t xml:space="preserve"> à compter du …….</w:t>
      </w:r>
    </w:p>
    <w:p w14:paraId="77189F4B" w14:textId="5A9FD989" w:rsidR="009614FA" w:rsidRDefault="00C31F66" w:rsidP="009713AA">
      <w:pPr>
        <w:pStyle w:val="articlen"/>
        <w:spacing w:before="0"/>
      </w:pPr>
      <w:r>
        <w:t>Article</w:t>
      </w:r>
      <w:r w:rsidR="009614FA">
        <w:t xml:space="preserve"> 2 :</w:t>
      </w:r>
    </w:p>
    <w:p w14:paraId="06A3E52E" w14:textId="0EEB8DBF" w:rsidR="009614FA" w:rsidRDefault="009614FA" w:rsidP="00B57669">
      <w:pPr>
        <w:pStyle w:val="articlecontenu"/>
        <w:spacing w:after="120"/>
        <w:ind w:firstLine="0"/>
      </w:pPr>
      <w:r>
        <w:t>La sanction prend effet du … au …</w:t>
      </w:r>
      <w:r>
        <w:rPr>
          <w:iCs/>
        </w:rPr>
        <w:t xml:space="preserve">inclus </w:t>
      </w:r>
      <w:r>
        <w:rPr>
          <w:i/>
          <w:iCs/>
        </w:rPr>
        <w:t>(au plus tôt à la date de notification),</w:t>
      </w:r>
    </w:p>
    <w:p w14:paraId="589BBC99" w14:textId="77777777" w:rsidR="009614FA" w:rsidRDefault="009614FA" w:rsidP="00B57669">
      <w:pPr>
        <w:pStyle w:val="articlecontenu"/>
        <w:ind w:firstLine="0"/>
      </w:pPr>
      <w:r>
        <w:t>Cette période n’entre pas en compte dans le calcul de l’ancienneté pour l’avancement et la retraite,</w:t>
      </w:r>
    </w:p>
    <w:p w14:paraId="699F1DD5" w14:textId="42F73182" w:rsidR="009614FA" w:rsidRDefault="00C31F66" w:rsidP="009713AA">
      <w:pPr>
        <w:pStyle w:val="articlen"/>
        <w:spacing w:before="0"/>
      </w:pPr>
      <w:r>
        <w:t>Article</w:t>
      </w:r>
      <w:r w:rsidR="009614FA">
        <w:t xml:space="preserve"> 3 :</w:t>
      </w:r>
    </w:p>
    <w:p w14:paraId="62F5B26C" w14:textId="77777777" w:rsidR="00E54A5E" w:rsidRPr="00BA787F" w:rsidRDefault="00E54A5E" w:rsidP="00E54A5E">
      <w:pPr>
        <w:jc w:val="both"/>
        <w:rPr>
          <w:rFonts w:ascii="Arial" w:hAnsi="Arial" w:cs="Arial"/>
        </w:rPr>
      </w:pPr>
      <w:r w:rsidRPr="00BA787F">
        <w:rPr>
          <w:rFonts w:ascii="Arial" w:hAnsi="Arial" w:cs="Arial"/>
        </w:rPr>
        <w:t>Pendant cette durée, une retenue de</w:t>
      </w:r>
      <w:proofErr w:type="gramStart"/>
      <w:r w:rsidRPr="00BA787F">
        <w:rPr>
          <w:rFonts w:ascii="Arial" w:hAnsi="Arial" w:cs="Arial"/>
        </w:rPr>
        <w:t xml:space="preserve"> ….</w:t>
      </w:r>
      <w:proofErr w:type="gramEnd"/>
      <w:r w:rsidRPr="00BA787F">
        <w:rPr>
          <w:rFonts w:ascii="Arial" w:hAnsi="Arial" w:cs="Arial"/>
        </w:rPr>
        <w:t>/30</w:t>
      </w:r>
      <w:r w:rsidRPr="00BA787F">
        <w:rPr>
          <w:rFonts w:ascii="Arial" w:hAnsi="Arial" w:cs="Arial"/>
          <w:vertAlign w:val="superscript"/>
        </w:rPr>
        <w:t>ème</w:t>
      </w:r>
      <w:r w:rsidRPr="00BA787F">
        <w:rPr>
          <w:rFonts w:ascii="Arial" w:hAnsi="Arial" w:cs="Arial"/>
        </w:rPr>
        <w:t xml:space="preserve"> est opérée sur la rémunération de M/Mme…………,</w:t>
      </w:r>
    </w:p>
    <w:p w14:paraId="6F5A3A1A" w14:textId="77777777" w:rsidR="00E54A5E" w:rsidRDefault="00E54A5E" w:rsidP="009713AA">
      <w:pPr>
        <w:pStyle w:val="articlen"/>
        <w:spacing w:before="0"/>
      </w:pPr>
    </w:p>
    <w:p w14:paraId="3FC5D186" w14:textId="40984603" w:rsidR="00E54A5E" w:rsidRDefault="00E54A5E" w:rsidP="009713AA">
      <w:pPr>
        <w:pStyle w:val="articlen"/>
        <w:spacing w:before="0"/>
      </w:pPr>
      <w:r>
        <w:t>Article 4 :</w:t>
      </w:r>
    </w:p>
    <w:p w14:paraId="26793E0B" w14:textId="13435A8D" w:rsidR="00384F6C" w:rsidRDefault="009614FA" w:rsidP="00E54A5E">
      <w:pPr>
        <w:pStyle w:val="articlecontenu"/>
        <w:ind w:firstLine="0"/>
      </w:pPr>
      <w:r>
        <w:t xml:space="preserve">Pendant </w:t>
      </w:r>
      <w:r w:rsidR="00FD3162">
        <w:t>la période de sursis</w:t>
      </w:r>
      <w:r>
        <w:t xml:space="preserve">, </w:t>
      </w:r>
      <w:r w:rsidR="00C01C28">
        <w:t xml:space="preserve">aucune </w:t>
      </w:r>
      <w:r>
        <w:t xml:space="preserve">retenue </w:t>
      </w:r>
      <w:r w:rsidR="00C01C28">
        <w:t>n’est</w:t>
      </w:r>
      <w:r>
        <w:t xml:space="preserve"> opérée sur la rémunération de M </w:t>
      </w:r>
      <w:proofErr w:type="gramStart"/>
      <w:r>
        <w:t>…….</w:t>
      </w:r>
      <w:proofErr w:type="gramEnd"/>
      <w:r>
        <w:t>.,</w:t>
      </w:r>
    </w:p>
    <w:p w14:paraId="2EE10779" w14:textId="46F4526C" w:rsidR="00054296" w:rsidRPr="00EF6AA1" w:rsidRDefault="00054296" w:rsidP="009713AA">
      <w:pPr>
        <w:pStyle w:val="articlen"/>
        <w:spacing w:before="0"/>
      </w:pPr>
      <w:r w:rsidRPr="00EF6AA1">
        <w:t>A</w:t>
      </w:r>
      <w:r w:rsidR="00C31F66">
        <w:t>rticle</w:t>
      </w:r>
      <w:r w:rsidRPr="00EF6AA1">
        <w:t xml:space="preserve"> </w:t>
      </w:r>
      <w:r w:rsidR="00384F6C">
        <w:t>5</w:t>
      </w:r>
      <w:r w:rsidRPr="00EF6AA1">
        <w:t xml:space="preserve"> :</w:t>
      </w:r>
    </w:p>
    <w:p w14:paraId="09E888E6" w14:textId="0024445F" w:rsidR="00054296" w:rsidRPr="00EF6AA1" w:rsidRDefault="00054296" w:rsidP="00B57669">
      <w:pPr>
        <w:pStyle w:val="articlecontenu"/>
        <w:spacing w:after="120"/>
        <w:ind w:firstLine="0"/>
        <w:rPr>
          <w:iCs/>
        </w:rPr>
      </w:pPr>
      <w:r w:rsidRPr="00EF6AA1">
        <w:rPr>
          <w:iCs/>
        </w:rPr>
        <w:t>L'intervention d'une exclusion temporaire de fonctions pour une durée maximale de trois jours ou d'une sanction disciplinaire des deuxième et troisième groupe pendant une période de cinq ans après le prononcé de l'exclusion temporaire entraîne la révocation du sursis,</w:t>
      </w:r>
    </w:p>
    <w:p w14:paraId="38D88E29" w14:textId="77777777" w:rsidR="00054296" w:rsidRDefault="00054296" w:rsidP="00B57669">
      <w:pPr>
        <w:pStyle w:val="articlecontenu"/>
        <w:ind w:firstLine="0"/>
        <w:rPr>
          <w:bCs/>
        </w:rPr>
      </w:pPr>
      <w:r w:rsidRPr="00EF6AA1">
        <w:rPr>
          <w:bCs/>
        </w:rPr>
        <w:lastRenderedPageBreak/>
        <w:t>En revanche, si aucune sanction disciplinaire, autre que l'avertissement ou le blâme, n'a été prononcée durant cette même période à l'encontre de l'intéressé, ce dernier est dispensé définitivement de l'accomplissement de la partie de la sanction pour laquelle il a bénéficié du sursis.</w:t>
      </w:r>
    </w:p>
    <w:p w14:paraId="1F13B07B" w14:textId="77777777" w:rsidR="00384F6C" w:rsidRPr="009713AA" w:rsidRDefault="00384F6C" w:rsidP="009713AA">
      <w:pPr>
        <w:pStyle w:val="articlecontenu"/>
        <w:rPr>
          <w:bCs/>
        </w:rPr>
      </w:pPr>
    </w:p>
    <w:p w14:paraId="66D293FB" w14:textId="7A63F4F9" w:rsidR="00054296" w:rsidRPr="00EF6AA1" w:rsidRDefault="00054296" w:rsidP="009713AA">
      <w:pPr>
        <w:pStyle w:val="articlecontenu"/>
        <w:spacing w:after="0"/>
        <w:ind w:firstLine="0"/>
        <w:rPr>
          <w:b/>
        </w:rPr>
      </w:pPr>
      <w:r w:rsidRPr="00EF6AA1">
        <w:rPr>
          <w:b/>
        </w:rPr>
        <w:t>A</w:t>
      </w:r>
      <w:r w:rsidR="00C31F66">
        <w:rPr>
          <w:b/>
        </w:rPr>
        <w:t>rticle</w:t>
      </w:r>
      <w:r w:rsidRPr="00EF6AA1">
        <w:rPr>
          <w:b/>
        </w:rPr>
        <w:t xml:space="preserve"> </w:t>
      </w:r>
      <w:r w:rsidR="00384F6C">
        <w:rPr>
          <w:b/>
        </w:rPr>
        <w:t>6</w:t>
      </w:r>
      <w:r w:rsidRPr="00EF6AA1">
        <w:rPr>
          <w:b/>
        </w:rPr>
        <w:t> :</w:t>
      </w:r>
    </w:p>
    <w:p w14:paraId="37840343" w14:textId="77777777" w:rsidR="009614FA" w:rsidRPr="009713AA" w:rsidRDefault="00AE6FD9" w:rsidP="00B57669">
      <w:pPr>
        <w:pStyle w:val="VuConsidrant"/>
      </w:pPr>
      <w:r w:rsidRPr="00EF6AA1">
        <w:t>M. …………………</w:t>
      </w:r>
      <w:proofErr w:type="gramStart"/>
      <w:r w:rsidRPr="00EF6AA1">
        <w:t>…….</w:t>
      </w:r>
      <w:proofErr w:type="gramEnd"/>
      <w:r w:rsidRPr="00EF6AA1">
        <w:t>peut, après dix années de services effectifs à compter de la date de la sanction disciplinaire, introduire auprès de l'autorité investie du pouvoir disciplinaire dont il relève une demande tendant à la suppression de toute mention de la sanction prononcée dans son dossier. Un refus ne pourra être opposé à cette demande qu'à condition qu'une autre sanction soit intervenue pendant cette période.</w:t>
      </w:r>
    </w:p>
    <w:p w14:paraId="5E7DFD93" w14:textId="585522B9" w:rsidR="00331F55" w:rsidRDefault="00EF6AA1" w:rsidP="009713AA">
      <w:pPr>
        <w:pStyle w:val="articlecontenu"/>
        <w:spacing w:after="0"/>
        <w:ind w:firstLine="0"/>
        <w:rPr>
          <w:b/>
        </w:rPr>
      </w:pPr>
      <w:r w:rsidRPr="00EF6AA1">
        <w:rPr>
          <w:b/>
        </w:rPr>
        <w:t>A</w:t>
      </w:r>
      <w:r w:rsidR="00C31F66">
        <w:rPr>
          <w:b/>
        </w:rPr>
        <w:t>rticle</w:t>
      </w:r>
      <w:r w:rsidRPr="00EF6AA1">
        <w:rPr>
          <w:b/>
        </w:rPr>
        <w:t xml:space="preserve"> </w:t>
      </w:r>
      <w:r w:rsidR="00384F6C">
        <w:rPr>
          <w:b/>
        </w:rPr>
        <w:t>7</w:t>
      </w:r>
      <w:r w:rsidRPr="00EF6AA1">
        <w:rPr>
          <w:b/>
        </w:rPr>
        <w:t> :</w:t>
      </w:r>
    </w:p>
    <w:p w14:paraId="0D80FDA3" w14:textId="77777777" w:rsidR="00B57669" w:rsidRPr="00BD26FC" w:rsidRDefault="00B57669" w:rsidP="00B57669">
      <w:pPr>
        <w:jc w:val="both"/>
        <w:rPr>
          <w:rFonts w:ascii="Arial" w:hAnsi="Arial" w:cs="Arial"/>
        </w:rPr>
      </w:pPr>
      <w:r w:rsidRPr="00BD26FC">
        <w:rPr>
          <w:rFonts w:ascii="Arial" w:hAnsi="Arial" w:cs="Arial"/>
        </w:rPr>
        <w:t>Le Directeur Général des Services est chargé de l’exécution du présent arrêté qui sera notifié à l’agent et dont l’ampliation sera adressée au Président du Centre de Gestion et Comptable de la collectivité.</w:t>
      </w:r>
    </w:p>
    <w:p w14:paraId="441DEF38" w14:textId="77777777" w:rsidR="00B57669" w:rsidRPr="009713AA" w:rsidRDefault="00B57669" w:rsidP="009713AA">
      <w:pPr>
        <w:pStyle w:val="articlecontenu"/>
        <w:spacing w:after="0"/>
        <w:ind w:firstLine="0"/>
        <w:rPr>
          <w:b/>
        </w:rPr>
      </w:pPr>
    </w:p>
    <w:p w14:paraId="4BB3F4AE" w14:textId="77777777" w:rsidR="009614FA" w:rsidRDefault="009614FA">
      <w:pPr>
        <w:rPr>
          <w:color w:val="000000"/>
          <w:sz w:val="22"/>
          <w:szCs w:val="22"/>
        </w:rPr>
      </w:pPr>
    </w:p>
    <w:p w14:paraId="51BE97B8" w14:textId="77777777" w:rsidR="009614FA" w:rsidRDefault="009614FA">
      <w:pPr>
        <w:rPr>
          <w:color w:val="000000"/>
          <w:sz w:val="22"/>
          <w:szCs w:val="22"/>
        </w:rPr>
      </w:pPr>
    </w:p>
    <w:p w14:paraId="17CF45E3" w14:textId="77777777" w:rsidR="004650B7" w:rsidRDefault="004650B7" w:rsidP="003C434F">
      <w:pPr>
        <w:pStyle w:val="Signature"/>
        <w:tabs>
          <w:tab w:val="left" w:pos="708"/>
        </w:tabs>
        <w:ind w:left="4253"/>
      </w:pPr>
      <w:r>
        <w:t xml:space="preserve">Fait à …… le </w:t>
      </w:r>
      <w:proofErr w:type="gramStart"/>
      <w:r>
        <w:t>…….</w:t>
      </w:r>
      <w:proofErr w:type="gramEnd"/>
      <w:r>
        <w:t>,</w:t>
      </w:r>
    </w:p>
    <w:p w14:paraId="05B8D95B" w14:textId="77777777" w:rsidR="004650B7" w:rsidRDefault="004650B7" w:rsidP="003C434F">
      <w:pPr>
        <w:pStyle w:val="Signature"/>
        <w:tabs>
          <w:tab w:val="left" w:pos="708"/>
        </w:tabs>
        <w:ind w:left="4253"/>
      </w:pPr>
      <w:r>
        <w:t>Le Maire (ou le Président),</w:t>
      </w:r>
    </w:p>
    <w:p w14:paraId="7F419042" w14:textId="13DEFD0C" w:rsidR="004650B7" w:rsidRDefault="004650B7" w:rsidP="003C434F">
      <w:pPr>
        <w:pStyle w:val="VuConsidrant"/>
        <w:tabs>
          <w:tab w:val="left" w:pos="4140"/>
        </w:tabs>
        <w:spacing w:after="0"/>
        <w:ind w:left="4253"/>
        <w:jc w:val="center"/>
      </w:pPr>
    </w:p>
    <w:p w14:paraId="114834A2" w14:textId="77777777" w:rsidR="004650B7" w:rsidRDefault="004650B7" w:rsidP="004650B7">
      <w:pPr>
        <w:pStyle w:val="Signature"/>
        <w:ind w:left="0"/>
        <w:jc w:val="left"/>
        <w:rPr>
          <w:i/>
          <w:iCs/>
        </w:rPr>
      </w:pPr>
    </w:p>
    <w:p w14:paraId="3A71C079" w14:textId="77777777" w:rsidR="00B57669" w:rsidRDefault="00B57669" w:rsidP="004650B7">
      <w:pPr>
        <w:pStyle w:val="Signature"/>
        <w:ind w:left="0"/>
        <w:jc w:val="left"/>
        <w:rPr>
          <w:i/>
          <w:iCs/>
        </w:rPr>
      </w:pPr>
    </w:p>
    <w:p w14:paraId="53F1B388" w14:textId="77777777" w:rsidR="00B57669" w:rsidRPr="00BD26FC" w:rsidRDefault="00B57669" w:rsidP="00B57669">
      <w:pPr>
        <w:rPr>
          <w:rFonts w:ascii="Arial" w:hAnsi="Arial" w:cs="Arial"/>
          <w:sz w:val="18"/>
          <w:szCs w:val="18"/>
        </w:rPr>
      </w:pPr>
      <w:r w:rsidRPr="00BD26FC">
        <w:rPr>
          <w:rFonts w:ascii="Arial" w:hAnsi="Arial" w:cs="Arial"/>
          <w:sz w:val="18"/>
          <w:szCs w:val="18"/>
        </w:rPr>
        <w:t>Le Maire (ou le Président)</w:t>
      </w:r>
    </w:p>
    <w:p w14:paraId="7A8147A3" w14:textId="77777777" w:rsidR="00B57669" w:rsidRPr="00BD26FC" w:rsidRDefault="00B57669" w:rsidP="00B57669">
      <w:pPr>
        <w:rPr>
          <w:rFonts w:ascii="Arial" w:hAnsi="Arial" w:cs="Arial"/>
          <w:sz w:val="18"/>
          <w:szCs w:val="18"/>
        </w:rPr>
      </w:pPr>
      <w:r w:rsidRPr="00BD26FC">
        <w:rPr>
          <w:rFonts w:ascii="Arial" w:hAnsi="Arial" w:cs="Arial"/>
          <w:sz w:val="18"/>
          <w:szCs w:val="18"/>
        </w:rPr>
        <w:t>- certifie sous sa responsabilité le caractère exécutoire de cet acte,</w:t>
      </w:r>
    </w:p>
    <w:p w14:paraId="4CA6333F" w14:textId="2DC1FE72" w:rsidR="00B57669" w:rsidRPr="00BD26FC" w:rsidRDefault="00B57669" w:rsidP="00B57669">
      <w:pPr>
        <w:rPr>
          <w:rFonts w:ascii="Arial" w:hAnsi="Arial" w:cs="Arial"/>
          <w:sz w:val="18"/>
          <w:szCs w:val="18"/>
        </w:rPr>
      </w:pPr>
      <w:r w:rsidRPr="00BD26FC">
        <w:rPr>
          <w:rFonts w:ascii="Arial" w:hAnsi="Arial" w:cs="Arial"/>
          <w:sz w:val="18"/>
          <w:szCs w:val="18"/>
        </w:rPr>
        <w:t>- informe que le présent arrêté peut faire l'objet d'un recours pour excès de pouvoir devant</w:t>
      </w:r>
      <w:r>
        <w:rPr>
          <w:rFonts w:ascii="Arial" w:hAnsi="Arial" w:cs="Arial"/>
          <w:sz w:val="18"/>
          <w:szCs w:val="18"/>
        </w:rPr>
        <w:t xml:space="preserve"> </w:t>
      </w:r>
      <w:r w:rsidRPr="00BD26FC">
        <w:rPr>
          <w:rFonts w:ascii="Arial" w:hAnsi="Arial" w:cs="Arial"/>
          <w:sz w:val="18"/>
          <w:szCs w:val="18"/>
        </w:rPr>
        <w:t xml:space="preserve">le Tribunal </w:t>
      </w:r>
      <w:r w:rsidR="00035EB6">
        <w:rPr>
          <w:rFonts w:ascii="Arial" w:hAnsi="Arial" w:cs="Arial"/>
          <w:sz w:val="18"/>
          <w:szCs w:val="18"/>
        </w:rPr>
        <w:t>a</w:t>
      </w:r>
      <w:r w:rsidRPr="00BD26FC">
        <w:rPr>
          <w:rFonts w:ascii="Arial" w:hAnsi="Arial" w:cs="Arial"/>
          <w:sz w:val="18"/>
          <w:szCs w:val="18"/>
        </w:rPr>
        <w:t>dministratif de Lyon situé au 184 Rue Duguesclin 69003 LYON, dans un délai de deux mois à compter de sa présente notification, éventuellement au moyen d’une requête déposée sur le site www.telerecours.fr</w:t>
      </w:r>
    </w:p>
    <w:p w14:paraId="1F08DB9E" w14:textId="77777777" w:rsidR="00B57669" w:rsidRDefault="00B57669" w:rsidP="00B57669">
      <w:pPr>
        <w:tabs>
          <w:tab w:val="left" w:leader="dot" w:pos="3119"/>
        </w:tabs>
        <w:rPr>
          <w:rFonts w:ascii="Arial" w:hAnsi="Arial" w:cs="Arial"/>
          <w:sz w:val="18"/>
          <w:szCs w:val="18"/>
        </w:rPr>
      </w:pPr>
    </w:p>
    <w:p w14:paraId="31DE0D2C" w14:textId="77777777" w:rsidR="00B57669" w:rsidRPr="00BD26FC" w:rsidRDefault="00B57669" w:rsidP="00B57669">
      <w:pPr>
        <w:tabs>
          <w:tab w:val="left" w:leader="dot" w:pos="3119"/>
        </w:tabs>
        <w:rPr>
          <w:rFonts w:ascii="Arial" w:hAnsi="Arial" w:cs="Arial"/>
          <w:sz w:val="18"/>
          <w:szCs w:val="18"/>
        </w:rPr>
      </w:pPr>
      <w:r w:rsidRPr="00BD26FC">
        <w:rPr>
          <w:rFonts w:ascii="Arial" w:hAnsi="Arial" w:cs="Arial"/>
          <w:sz w:val="18"/>
          <w:szCs w:val="18"/>
        </w:rPr>
        <w:t xml:space="preserve">Notifié à l'intéressé(e) le : </w:t>
      </w:r>
      <w:r w:rsidRPr="00BD26FC">
        <w:rPr>
          <w:rFonts w:ascii="Arial" w:hAnsi="Arial" w:cs="Arial"/>
          <w:sz w:val="18"/>
          <w:szCs w:val="18"/>
        </w:rPr>
        <w:tab/>
      </w:r>
    </w:p>
    <w:p w14:paraId="2EAC237B" w14:textId="77777777" w:rsidR="00B57669" w:rsidRPr="00BD26FC" w:rsidRDefault="00B57669" w:rsidP="00B57669">
      <w:pPr>
        <w:tabs>
          <w:tab w:val="left" w:leader="dot" w:pos="3119"/>
        </w:tabs>
        <w:rPr>
          <w:rFonts w:ascii="Arial" w:hAnsi="Arial" w:cs="Arial"/>
          <w:sz w:val="18"/>
          <w:szCs w:val="18"/>
        </w:rPr>
      </w:pPr>
      <w:r w:rsidRPr="00BD26FC">
        <w:rPr>
          <w:rFonts w:ascii="Arial" w:hAnsi="Arial" w:cs="Arial"/>
          <w:sz w:val="18"/>
          <w:szCs w:val="18"/>
        </w:rPr>
        <w:t>Signature de l’agent </w:t>
      </w:r>
    </w:p>
    <w:p w14:paraId="0B5BAFA9" w14:textId="77777777" w:rsidR="009614FA" w:rsidRDefault="009614FA">
      <w:pPr>
        <w:rPr>
          <w:color w:val="000000"/>
          <w:sz w:val="22"/>
          <w:szCs w:val="22"/>
        </w:rPr>
      </w:pPr>
    </w:p>
    <w:p w14:paraId="576EA81B" w14:textId="77777777" w:rsidR="004650B7" w:rsidRDefault="004650B7">
      <w:pPr>
        <w:rPr>
          <w:color w:val="000000"/>
          <w:sz w:val="22"/>
          <w:szCs w:val="22"/>
        </w:rPr>
      </w:pPr>
    </w:p>
    <w:p w14:paraId="4B33F91C" w14:textId="77777777" w:rsidR="004650B7" w:rsidRDefault="004650B7">
      <w:pPr>
        <w:rPr>
          <w:color w:val="000000"/>
          <w:sz w:val="22"/>
          <w:szCs w:val="22"/>
        </w:rPr>
      </w:pPr>
    </w:p>
    <w:sectPr w:rsidR="004650B7" w:rsidSect="009713AA">
      <w:footerReference w:type="default" r:id="rId7"/>
      <w:pgSz w:w="11906" w:h="16838" w:code="9"/>
      <w:pgMar w:top="737" w:right="1418" w:bottom="737"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038E" w14:textId="77777777" w:rsidR="003D625D" w:rsidRDefault="003D625D">
      <w:r>
        <w:separator/>
      </w:r>
    </w:p>
  </w:endnote>
  <w:endnote w:type="continuationSeparator" w:id="0">
    <w:p w14:paraId="758875C9" w14:textId="77777777" w:rsidR="003D625D" w:rsidRDefault="003D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620074"/>
      <w:docPartObj>
        <w:docPartGallery w:val="Page Numbers (Bottom of Page)"/>
        <w:docPartUnique/>
      </w:docPartObj>
    </w:sdtPr>
    <w:sdtEndPr>
      <w:rPr>
        <w:b w:val="0"/>
        <w:bCs w:val="0"/>
      </w:rPr>
    </w:sdtEndPr>
    <w:sdtContent>
      <w:p w14:paraId="6E13CF2E" w14:textId="71C7DC58" w:rsidR="00C01C28" w:rsidRDefault="00C01C28">
        <w:pPr>
          <w:pStyle w:val="Pieddepage"/>
          <w:jc w:val="center"/>
        </w:pPr>
        <w:r>
          <w:fldChar w:fldCharType="begin"/>
        </w:r>
        <w:r>
          <w:instrText>PAGE   \* MERGEFORMAT</w:instrText>
        </w:r>
        <w:r>
          <w:fldChar w:fldCharType="separate"/>
        </w:r>
        <w:r>
          <w:t>2</w:t>
        </w:r>
        <w:r>
          <w:fldChar w:fldCharType="end"/>
        </w:r>
      </w:p>
      <w:p w14:paraId="3106E614" w14:textId="289FD559" w:rsidR="00156964" w:rsidRPr="00035EB6" w:rsidRDefault="00035EB6" w:rsidP="00035EB6">
        <w:pPr>
          <w:pStyle w:val="Pieddepage"/>
          <w:rPr>
            <w:b w:val="0"/>
            <w:bCs w:val="0"/>
          </w:rPr>
        </w:pPr>
        <w:r w:rsidRPr="00035EB6">
          <w:rPr>
            <w:b w:val="0"/>
            <w:bCs w:val="0"/>
          </w:rPr>
          <w:tab/>
          <w:t xml:space="preserve">Avril </w:t>
        </w:r>
        <w:r w:rsidR="00C01C28" w:rsidRPr="00035EB6">
          <w:rPr>
            <w:b w:val="0"/>
            <w:bCs w:val="0"/>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FB7C" w14:textId="77777777" w:rsidR="003D625D" w:rsidRDefault="003D625D">
      <w:r>
        <w:separator/>
      </w:r>
    </w:p>
  </w:footnote>
  <w:footnote w:type="continuationSeparator" w:id="0">
    <w:p w14:paraId="7837D4AD" w14:textId="77777777" w:rsidR="003D625D" w:rsidRDefault="003D6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30D6"/>
    <w:multiLevelType w:val="singleLevel"/>
    <w:tmpl w:val="223EF8CC"/>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2" w15:restartNumberingAfterBreak="0">
    <w:nsid w:val="4CBC1A3A"/>
    <w:multiLevelType w:val="singleLevel"/>
    <w:tmpl w:val="223EF8CC"/>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5BC1388C"/>
    <w:multiLevelType w:val="singleLevel"/>
    <w:tmpl w:val="223EF8CC"/>
    <w:lvl w:ilvl="0">
      <w:start w:val="2"/>
      <w:numFmt w:val="bullet"/>
      <w:lvlText w:val="-"/>
      <w:lvlJc w:val="left"/>
      <w:pPr>
        <w:tabs>
          <w:tab w:val="num" w:pos="360"/>
        </w:tabs>
        <w:ind w:left="360" w:hanging="360"/>
      </w:pPr>
      <w:rPr>
        <w:rFonts w:ascii="Times New Roman" w:hAnsi="Times New Roman" w:cs="Times New Roman" w:hint="default"/>
      </w:rPr>
    </w:lvl>
  </w:abstractNum>
  <w:num w:numId="1" w16cid:durableId="484126041">
    <w:abstractNumId w:val="1"/>
  </w:num>
  <w:num w:numId="2" w16cid:durableId="1948079734">
    <w:abstractNumId w:val="2"/>
  </w:num>
  <w:num w:numId="3" w16cid:durableId="601425073">
    <w:abstractNumId w:val="3"/>
  </w:num>
  <w:num w:numId="4" w16cid:durableId="173534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FA"/>
    <w:rsid w:val="00035EB6"/>
    <w:rsid w:val="00047CCF"/>
    <w:rsid w:val="00054296"/>
    <w:rsid w:val="00095E00"/>
    <w:rsid w:val="00143F14"/>
    <w:rsid w:val="00156964"/>
    <w:rsid w:val="001E5D92"/>
    <w:rsid w:val="002B36AB"/>
    <w:rsid w:val="002F45D8"/>
    <w:rsid w:val="00331F55"/>
    <w:rsid w:val="00373F7B"/>
    <w:rsid w:val="00384F6C"/>
    <w:rsid w:val="00392110"/>
    <w:rsid w:val="003C434F"/>
    <w:rsid w:val="003D625D"/>
    <w:rsid w:val="003E2B0C"/>
    <w:rsid w:val="0045674F"/>
    <w:rsid w:val="004650B7"/>
    <w:rsid w:val="00495E57"/>
    <w:rsid w:val="004C56DE"/>
    <w:rsid w:val="004E6474"/>
    <w:rsid w:val="0051341A"/>
    <w:rsid w:val="00591AD1"/>
    <w:rsid w:val="005E728C"/>
    <w:rsid w:val="006160C7"/>
    <w:rsid w:val="0075788A"/>
    <w:rsid w:val="00770365"/>
    <w:rsid w:val="00831771"/>
    <w:rsid w:val="008B28AE"/>
    <w:rsid w:val="00921ACB"/>
    <w:rsid w:val="009614FA"/>
    <w:rsid w:val="009713AA"/>
    <w:rsid w:val="00975E7B"/>
    <w:rsid w:val="009D2F70"/>
    <w:rsid w:val="00A71B5A"/>
    <w:rsid w:val="00A9100B"/>
    <w:rsid w:val="00AE6FD9"/>
    <w:rsid w:val="00B57669"/>
    <w:rsid w:val="00BE1CBA"/>
    <w:rsid w:val="00BF6909"/>
    <w:rsid w:val="00C01C28"/>
    <w:rsid w:val="00C31F66"/>
    <w:rsid w:val="00CD1472"/>
    <w:rsid w:val="00D04FE8"/>
    <w:rsid w:val="00D67614"/>
    <w:rsid w:val="00E54A5E"/>
    <w:rsid w:val="00ED1516"/>
    <w:rsid w:val="00ED5E59"/>
    <w:rsid w:val="00EF6AA1"/>
    <w:rsid w:val="00F05442"/>
    <w:rsid w:val="00F47EF0"/>
    <w:rsid w:val="00F52C6F"/>
    <w:rsid w:val="00F53CA6"/>
    <w:rsid w:val="00F875C7"/>
    <w:rsid w:val="00FD3162"/>
    <w:rsid w:val="00FF05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46BBC"/>
  <w15:chartTrackingRefBased/>
  <w15:docId w15:val="{543ADDFA-3CFD-4739-B377-55E249BE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right" w:pos="9781"/>
      </w:tabs>
    </w:pPr>
    <w:rPr>
      <w:rFonts w:ascii="Arial" w:hAnsi="Arial" w:cs="Arial"/>
      <w:b/>
      <w:bCs/>
    </w:rPr>
  </w:style>
  <w:style w:type="paragraph" w:styleId="Retraitcorpsdetexte">
    <w:name w:val="Body Text Indent"/>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Accentuation">
    <w:name w:val="Emphasis"/>
    <w:qFormat/>
    <w:rsid w:val="005E728C"/>
    <w:rPr>
      <w:i/>
      <w:iCs/>
    </w:rPr>
  </w:style>
  <w:style w:type="character" w:styleId="Lienhypertexte">
    <w:name w:val="Hyperlink"/>
    <w:uiPriority w:val="99"/>
    <w:unhideWhenUsed/>
    <w:rsid w:val="004C56DE"/>
    <w:rPr>
      <w:color w:val="0563C1"/>
      <w:u w:val="single"/>
    </w:rPr>
  </w:style>
  <w:style w:type="character" w:customStyle="1" w:styleId="PieddepageCar">
    <w:name w:val="Pied de page Car"/>
    <w:basedOn w:val="Policepardfaut"/>
    <w:link w:val="Pieddepage"/>
    <w:uiPriority w:val="99"/>
    <w:rsid w:val="00C01C2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2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614</Words>
  <Characters>3554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4160</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cp:lastModifiedBy>IDIR Willem</cp:lastModifiedBy>
  <cp:revision>14</cp:revision>
  <cp:lastPrinted>2007-11-06T09:36:00Z</cp:lastPrinted>
  <dcterms:created xsi:type="dcterms:W3CDTF">2025-01-23T10:31:00Z</dcterms:created>
  <dcterms:modified xsi:type="dcterms:W3CDTF">2025-04-16T13:04:00Z</dcterms:modified>
</cp:coreProperties>
</file>