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19196" w14:textId="174E53B9" w:rsidR="00CA3CCB" w:rsidRDefault="00CA3CCB" w:rsidP="00CA3CCB">
      <w:pPr>
        <w:pStyle w:val="Sansinterligne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ARRETE DE </w:t>
      </w:r>
      <w:r w:rsidR="00076CC9">
        <w:rPr>
          <w:rFonts w:ascii="Arial" w:hAnsi="Arial" w:cs="Arial"/>
          <w:b/>
        </w:rPr>
        <w:t xml:space="preserve">PLACEMENT EN </w:t>
      </w:r>
      <w:r>
        <w:rPr>
          <w:rFonts w:ascii="Arial" w:hAnsi="Arial" w:cs="Arial"/>
          <w:b/>
        </w:rPr>
        <w:t xml:space="preserve">CONGE POUR INVALIDITE TEMPORAIRE IMPUTABLE AU SERVICE A </w:t>
      </w:r>
      <w:r w:rsidRPr="0051197F">
        <w:rPr>
          <w:rFonts w:ascii="Arial" w:hAnsi="Arial" w:cs="Arial"/>
          <w:b/>
          <w:u w:val="single"/>
        </w:rPr>
        <w:t>TITRE PROVISOIRE</w:t>
      </w:r>
    </w:p>
    <w:p w14:paraId="366BC343" w14:textId="49602E4E" w:rsidR="0051197F" w:rsidRPr="0051197F" w:rsidRDefault="0051197F" w:rsidP="00CA3CCB">
      <w:pPr>
        <w:pStyle w:val="Sansinterligne"/>
        <w:jc w:val="center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 xml:space="preserve">(Visant un fonctionnaire CNRACL </w:t>
      </w:r>
      <w:r w:rsidR="00814F83">
        <w:rPr>
          <w:rFonts w:ascii="Arial" w:hAnsi="Arial" w:cs="Arial"/>
          <w:bCs/>
          <w:i/>
          <w:iCs/>
        </w:rPr>
        <w:t>à la suite d’une</w:t>
      </w:r>
      <w:r>
        <w:rPr>
          <w:rFonts w:ascii="Arial" w:hAnsi="Arial" w:cs="Arial"/>
          <w:bCs/>
          <w:i/>
          <w:iCs/>
        </w:rPr>
        <w:t xml:space="preserve"> demande de reconnaissance d’accident de service, d’accident de trajet ou de maladie professionnelle)</w:t>
      </w:r>
    </w:p>
    <w:p w14:paraId="3FEAE5FC" w14:textId="7CE96A59" w:rsidR="00CA3CCB" w:rsidRDefault="00CA3CCB" w:rsidP="00CA3CCB">
      <w:pPr>
        <w:pStyle w:val="Sansinterligne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 M</w:t>
      </w:r>
      <w:r w:rsidR="00076CC9">
        <w:rPr>
          <w:rFonts w:ascii="Arial" w:hAnsi="Arial" w:cs="Arial"/>
          <w:b/>
        </w:rPr>
        <w:t>/Mme</w:t>
      </w:r>
      <w:r>
        <w:rPr>
          <w:rFonts w:ascii="Arial" w:hAnsi="Arial" w:cs="Arial"/>
          <w:b/>
        </w:rPr>
        <w:t xml:space="preserve"> ………………………………………………………………………….</w:t>
      </w:r>
    </w:p>
    <w:p w14:paraId="3185BAC2" w14:textId="77777777" w:rsidR="00CA3CCB" w:rsidRDefault="00CA3CCB" w:rsidP="00CA3CCB">
      <w:pPr>
        <w:pStyle w:val="Sansinterligne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GRADE ……………………………………………………………………….</w:t>
      </w:r>
    </w:p>
    <w:p w14:paraId="725A5F84" w14:textId="599AD1E7" w:rsidR="00CA3CCB" w:rsidRDefault="00CA3CCB" w:rsidP="00CA3CCB">
      <w:pPr>
        <w:pStyle w:val="Sansinterligne"/>
        <w:spacing w:after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(Temps complet ou non complet ≥ 28h)</w:t>
      </w:r>
    </w:p>
    <w:p w14:paraId="100F5041" w14:textId="6B518E1E" w:rsidR="00CA3CCB" w:rsidRDefault="00CA3CCB" w:rsidP="00CA3CCB">
      <w:pPr>
        <w:pStyle w:val="Sansinterligne"/>
        <w:spacing w:after="120"/>
        <w:jc w:val="both"/>
        <w:rPr>
          <w:rFonts w:ascii="Arial" w:hAnsi="Arial" w:cs="Arial"/>
          <w:sz w:val="20"/>
          <w:szCs w:val="20"/>
        </w:rPr>
      </w:pPr>
      <w:r w:rsidRPr="00CA3CCB">
        <w:rPr>
          <w:rFonts w:ascii="Arial" w:hAnsi="Arial" w:cs="Arial"/>
          <w:sz w:val="20"/>
          <w:szCs w:val="20"/>
        </w:rPr>
        <w:t xml:space="preserve">Le Maire (ou le Président) de </w:t>
      </w:r>
      <w:proofErr w:type="gramStart"/>
      <w:r w:rsidRPr="00CA3CCB">
        <w:rPr>
          <w:rFonts w:ascii="Arial" w:hAnsi="Arial" w:cs="Arial"/>
          <w:sz w:val="20"/>
          <w:szCs w:val="20"/>
        </w:rPr>
        <w:t>…</w:t>
      </w:r>
      <w:r w:rsidR="00A63BC4" w:rsidRPr="00CA3CCB">
        <w:rPr>
          <w:rFonts w:ascii="Arial" w:hAnsi="Arial" w:cs="Arial"/>
          <w:sz w:val="20"/>
          <w:szCs w:val="20"/>
        </w:rPr>
        <w:t>….</w:t>
      </w:r>
      <w:proofErr w:type="gramEnd"/>
      <w:r w:rsidRPr="00CA3CCB">
        <w:rPr>
          <w:rFonts w:ascii="Arial" w:hAnsi="Arial" w:cs="Arial"/>
          <w:sz w:val="20"/>
          <w:szCs w:val="20"/>
        </w:rPr>
        <w:t>,</w:t>
      </w:r>
    </w:p>
    <w:p w14:paraId="4C31CE48" w14:textId="77777777" w:rsidR="008D79EE" w:rsidRPr="00CA3CCB" w:rsidRDefault="008D79EE" w:rsidP="00CA3CCB">
      <w:pPr>
        <w:pStyle w:val="Sansinterligne"/>
        <w:spacing w:after="120"/>
        <w:jc w:val="both"/>
        <w:rPr>
          <w:rFonts w:ascii="Arial" w:hAnsi="Arial" w:cs="Arial"/>
          <w:sz w:val="20"/>
          <w:szCs w:val="20"/>
        </w:rPr>
      </w:pPr>
    </w:p>
    <w:p w14:paraId="3686867C" w14:textId="77777777" w:rsidR="00CA3CCB" w:rsidRPr="00CA3CCB" w:rsidRDefault="00CA3CCB" w:rsidP="00CA3CCB">
      <w:pPr>
        <w:pStyle w:val="Sansinterligne"/>
        <w:spacing w:after="120"/>
        <w:jc w:val="both"/>
        <w:rPr>
          <w:rFonts w:ascii="Arial" w:hAnsi="Arial" w:cs="Arial"/>
          <w:sz w:val="20"/>
          <w:szCs w:val="20"/>
        </w:rPr>
      </w:pPr>
      <w:r w:rsidRPr="00CA3CCB">
        <w:rPr>
          <w:rFonts w:ascii="Arial" w:hAnsi="Arial" w:cs="Arial"/>
          <w:sz w:val="20"/>
          <w:szCs w:val="20"/>
        </w:rPr>
        <w:t>Vu le code général des collectivités territoriales,</w:t>
      </w:r>
    </w:p>
    <w:p w14:paraId="5DE57541" w14:textId="77777777" w:rsidR="00DC2B76" w:rsidRDefault="00CA3CCB" w:rsidP="00A63BC4">
      <w:pPr>
        <w:pStyle w:val="VuConsidrant"/>
        <w:spacing w:after="120"/>
      </w:pPr>
      <w:r w:rsidRPr="00CA3CCB">
        <w:t>Vu le code général de la fonction publique, notamment ses articles L</w:t>
      </w:r>
      <w:r w:rsidR="00DC2B76">
        <w:t>.</w:t>
      </w:r>
      <w:r w:rsidRPr="00CA3CCB">
        <w:t>822-18 (</w:t>
      </w:r>
      <w:r w:rsidRPr="00CA3CCB">
        <w:rPr>
          <w:i/>
        </w:rPr>
        <w:t>si accident de service</w:t>
      </w:r>
      <w:r w:rsidRPr="00CA3CCB">
        <w:t>), L</w:t>
      </w:r>
      <w:r w:rsidR="00DC2B76">
        <w:t>.</w:t>
      </w:r>
      <w:r w:rsidRPr="00CA3CCB">
        <w:t>822-19 (</w:t>
      </w:r>
      <w:r w:rsidRPr="00CA3CCB">
        <w:rPr>
          <w:i/>
        </w:rPr>
        <w:t>si accident de trajet</w:t>
      </w:r>
      <w:r w:rsidRPr="00CA3CCB">
        <w:t>), L</w:t>
      </w:r>
      <w:r w:rsidR="00DC2B76">
        <w:t>.</w:t>
      </w:r>
      <w:r w:rsidRPr="00CA3CCB">
        <w:t>822-20 (</w:t>
      </w:r>
      <w:r w:rsidRPr="00CA3CCB">
        <w:rPr>
          <w:i/>
        </w:rPr>
        <w:t>si maladie</w:t>
      </w:r>
      <w:r w:rsidRPr="00CA3CCB">
        <w:t>), L</w:t>
      </w:r>
      <w:r w:rsidR="00DC2B76">
        <w:t>.</w:t>
      </w:r>
      <w:r w:rsidRPr="00CA3CCB">
        <w:t>822-21 à L</w:t>
      </w:r>
      <w:r w:rsidR="00DC2B76">
        <w:t>.</w:t>
      </w:r>
      <w:r w:rsidRPr="00CA3CCB">
        <w:t>822-25,</w:t>
      </w:r>
    </w:p>
    <w:p w14:paraId="02DB0C9E" w14:textId="3644483D" w:rsidR="00A63BC4" w:rsidRPr="00DC2B76" w:rsidRDefault="00DC2B76" w:rsidP="00A63BC4">
      <w:pPr>
        <w:pStyle w:val="VuConsidrant"/>
        <w:spacing w:after="120"/>
        <w:rPr>
          <w:color w:val="4EA72E" w:themeColor="accent6"/>
        </w:rPr>
      </w:pPr>
      <w:r w:rsidRPr="00DC2B76">
        <w:rPr>
          <w:color w:val="4EA72E" w:themeColor="accent6"/>
        </w:rPr>
        <w:t>Vu articles L. 461-1 et suivants du code de la sécurité sociale</w:t>
      </w:r>
      <w:r w:rsidR="00CA3CCB" w:rsidRPr="00DC2B76">
        <w:rPr>
          <w:color w:val="4EA72E" w:themeColor="accent6"/>
        </w:rPr>
        <w:t xml:space="preserve"> </w:t>
      </w:r>
      <w:r>
        <w:rPr>
          <w:color w:val="4EA72E" w:themeColor="accent6"/>
        </w:rPr>
        <w:t>(si maladie professionnelle)</w:t>
      </w:r>
    </w:p>
    <w:p w14:paraId="295AB459" w14:textId="17C58D35" w:rsidR="00547D07" w:rsidRPr="00CA3CCB" w:rsidRDefault="00CA3CCB" w:rsidP="00A63BC4">
      <w:pPr>
        <w:pStyle w:val="VuConsidrant"/>
        <w:spacing w:after="120"/>
      </w:pPr>
      <w:r w:rsidRPr="00CA3CCB">
        <w:t>Vu le décret n° 87-602 du 30 juillet 1987 relatif à l'organisation des conseils médicaux, aux conditions d'aptitude physique et au régime des congés de maladie des fonctionnaires territoriaux notamment ses articles 37-5 et 37-9,</w:t>
      </w:r>
    </w:p>
    <w:p w14:paraId="631347A6" w14:textId="31F05697" w:rsidR="00CA3CCB" w:rsidRDefault="00CA3CCB" w:rsidP="00CA3CCB">
      <w:pPr>
        <w:pStyle w:val="Sansinterligne"/>
        <w:spacing w:after="120"/>
        <w:jc w:val="both"/>
        <w:rPr>
          <w:rFonts w:ascii="Arial" w:hAnsi="Arial" w:cs="Arial"/>
          <w:sz w:val="20"/>
          <w:szCs w:val="20"/>
        </w:rPr>
      </w:pPr>
      <w:r w:rsidRPr="00CA3CCB">
        <w:rPr>
          <w:rFonts w:ascii="Arial" w:hAnsi="Arial" w:cs="Arial"/>
          <w:sz w:val="20"/>
          <w:szCs w:val="20"/>
        </w:rPr>
        <w:t>Vu le décret n° 91-298 du 20 mars 1991 portant dispositions statutaires applicables aux fonctionnaires territoriaux nommés dans des emplois permanents à temps non complet,</w:t>
      </w:r>
      <w:r w:rsidR="00A63BC4" w:rsidRPr="00A63BC4">
        <w:rPr>
          <w:rFonts w:ascii="Arial" w:hAnsi="Arial" w:cs="Arial"/>
          <w:sz w:val="20"/>
          <w:szCs w:val="20"/>
        </w:rPr>
        <w:t xml:space="preserve"> </w:t>
      </w:r>
      <w:r w:rsidR="00A63BC4" w:rsidRPr="00CA3CCB">
        <w:rPr>
          <w:rFonts w:ascii="Arial" w:hAnsi="Arial" w:cs="Arial"/>
          <w:sz w:val="20"/>
          <w:szCs w:val="20"/>
        </w:rPr>
        <w:t>(</w:t>
      </w:r>
      <w:r w:rsidR="00A63BC4" w:rsidRPr="00CA3CCB">
        <w:rPr>
          <w:rFonts w:ascii="Arial" w:hAnsi="Arial" w:cs="Arial"/>
          <w:i/>
          <w:sz w:val="20"/>
          <w:szCs w:val="20"/>
        </w:rPr>
        <w:t>si cela concerne un fonctionnaire à temps non complet</w:t>
      </w:r>
      <w:r w:rsidR="00A63BC4" w:rsidRPr="00CA3CCB">
        <w:rPr>
          <w:rFonts w:ascii="Arial" w:hAnsi="Arial" w:cs="Arial"/>
          <w:sz w:val="20"/>
          <w:szCs w:val="20"/>
        </w:rPr>
        <w:t>)</w:t>
      </w:r>
    </w:p>
    <w:p w14:paraId="52508222" w14:textId="1E8ED6BB" w:rsidR="0051197F" w:rsidRPr="0051197F" w:rsidRDefault="0051197F" w:rsidP="00CA3CCB">
      <w:pPr>
        <w:pStyle w:val="Sansinterligne"/>
        <w:spacing w:after="120"/>
        <w:jc w:val="both"/>
        <w:rPr>
          <w:rFonts w:ascii="Arial" w:hAnsi="Arial" w:cs="Arial"/>
          <w:color w:val="4EA72E" w:themeColor="accent6"/>
          <w:sz w:val="20"/>
          <w:szCs w:val="20"/>
        </w:rPr>
      </w:pPr>
      <w:r>
        <w:rPr>
          <w:rFonts w:ascii="Arial" w:hAnsi="Arial" w:cs="Arial"/>
          <w:color w:val="4EA72E" w:themeColor="accent6"/>
          <w:sz w:val="20"/>
          <w:szCs w:val="20"/>
        </w:rPr>
        <w:t xml:space="preserve">Vu </w:t>
      </w:r>
      <w:r w:rsidRPr="0051197F">
        <w:rPr>
          <w:rFonts w:ascii="Arial" w:hAnsi="Arial" w:cs="Arial"/>
          <w:color w:val="4EA72E" w:themeColor="accent6"/>
          <w:sz w:val="20"/>
          <w:szCs w:val="20"/>
        </w:rPr>
        <w:t xml:space="preserve">le décret n° 92-1194 du 4 novembre 1992 modifié fixant les dispositions communes applicables aux fonctionnaires stagiaires de la fonction publique territoriale </w:t>
      </w:r>
    </w:p>
    <w:p w14:paraId="242DBE87" w14:textId="39C56CB7" w:rsidR="0051197F" w:rsidRPr="00CA3CCB" w:rsidRDefault="0051197F" w:rsidP="00CA3CCB">
      <w:pPr>
        <w:pStyle w:val="Sansinterligne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Vu </w:t>
      </w:r>
      <w:r w:rsidRPr="0051197F">
        <w:rPr>
          <w:rFonts w:ascii="Arial" w:hAnsi="Arial" w:cs="Arial"/>
          <w:sz w:val="20"/>
          <w:szCs w:val="20"/>
        </w:rPr>
        <w:t>le formulaire de déclaration d’accident de service ou d’accident de trajet ou de maladie professionnelle déposé par M</w:t>
      </w:r>
      <w:r w:rsidR="00076CC9">
        <w:rPr>
          <w:rFonts w:ascii="Arial" w:hAnsi="Arial" w:cs="Arial"/>
          <w:sz w:val="20"/>
          <w:szCs w:val="20"/>
        </w:rPr>
        <w:t>/Mme</w:t>
      </w:r>
      <w:r w:rsidRPr="0051197F">
        <w:rPr>
          <w:rFonts w:ascii="Arial" w:hAnsi="Arial" w:cs="Arial"/>
          <w:sz w:val="20"/>
          <w:szCs w:val="20"/>
        </w:rPr>
        <w:t>………………………, (grade) ………………</w:t>
      </w:r>
      <w:proofErr w:type="gramStart"/>
      <w:r w:rsidRPr="0051197F">
        <w:rPr>
          <w:rFonts w:ascii="Arial" w:hAnsi="Arial" w:cs="Arial"/>
          <w:sz w:val="20"/>
          <w:szCs w:val="20"/>
        </w:rPr>
        <w:t>…….</w:t>
      </w:r>
      <w:proofErr w:type="gramEnd"/>
      <w:r w:rsidRPr="0051197F">
        <w:rPr>
          <w:rFonts w:ascii="Arial" w:hAnsi="Arial" w:cs="Arial"/>
          <w:sz w:val="20"/>
          <w:szCs w:val="20"/>
        </w:rPr>
        <w:t>, le (date de réception en collectivité) …………………</w:t>
      </w:r>
    </w:p>
    <w:p w14:paraId="10132C91" w14:textId="7E81C5B6" w:rsidR="00CA3CCB" w:rsidRPr="00CA3CCB" w:rsidRDefault="00CA3CCB" w:rsidP="00CA3CCB">
      <w:pPr>
        <w:pStyle w:val="VuConsidrant"/>
        <w:spacing w:after="120"/>
      </w:pPr>
      <w:r w:rsidRPr="00CA3CCB">
        <w:t>Vu le certificat médical en date du ……</w:t>
      </w:r>
      <w:r w:rsidR="0051197F">
        <w:t xml:space="preserve"> délivré par le Dr …. Constatant l’accident de service ou l’accident de trajet ou la maladie professionnelle survenu le … et prescrivant un arrêt de travail jusqu’au …. / des soins sans arrêt de travail jusqu’au …..</w:t>
      </w:r>
    </w:p>
    <w:p w14:paraId="43353874" w14:textId="2D0BB6D4" w:rsidR="00FA0D47" w:rsidRDefault="00CA3CCB" w:rsidP="00CA3CCB">
      <w:pPr>
        <w:pStyle w:val="Sansinterligne"/>
        <w:jc w:val="both"/>
        <w:rPr>
          <w:rFonts w:ascii="Arial" w:hAnsi="Arial" w:cs="Arial"/>
          <w:i/>
          <w:iCs/>
          <w:sz w:val="20"/>
          <w:szCs w:val="20"/>
        </w:rPr>
      </w:pPr>
      <w:r w:rsidRPr="00CA3CCB">
        <w:rPr>
          <w:rFonts w:ascii="Arial" w:hAnsi="Arial" w:cs="Arial"/>
          <w:sz w:val="20"/>
          <w:szCs w:val="20"/>
        </w:rPr>
        <w:t>Considérant que l’instruction de la déclaration d’accident de service, d’accident de trajet ou de maladie professionnelle est toujours en cours,</w:t>
      </w:r>
      <w:r w:rsidR="00FA0D47">
        <w:rPr>
          <w:rFonts w:ascii="Arial" w:hAnsi="Arial" w:cs="Arial"/>
          <w:sz w:val="20"/>
          <w:szCs w:val="20"/>
        </w:rPr>
        <w:t xml:space="preserve"> </w:t>
      </w:r>
      <w:r w:rsidR="00FA0D47" w:rsidRPr="00FA0D47">
        <w:rPr>
          <w:rFonts w:ascii="Arial" w:hAnsi="Arial" w:cs="Arial"/>
          <w:i/>
          <w:iCs/>
          <w:sz w:val="20"/>
          <w:szCs w:val="20"/>
        </w:rPr>
        <w:t xml:space="preserve">et le cas échéant dans l’attente de l’enquête administrative en cours ; de l’expertise médicale diligentée auprès du docteur ….. </w:t>
      </w:r>
      <w:proofErr w:type="gramStart"/>
      <w:r w:rsidR="00FA0D47" w:rsidRPr="00FA0D47">
        <w:rPr>
          <w:rFonts w:ascii="Arial" w:hAnsi="Arial" w:cs="Arial"/>
          <w:i/>
          <w:iCs/>
          <w:sz w:val="20"/>
          <w:szCs w:val="20"/>
        </w:rPr>
        <w:t>médecin</w:t>
      </w:r>
      <w:proofErr w:type="gramEnd"/>
      <w:r w:rsidR="00FA0D47" w:rsidRPr="00FA0D47">
        <w:rPr>
          <w:rFonts w:ascii="Arial" w:hAnsi="Arial" w:cs="Arial"/>
          <w:i/>
          <w:iCs/>
          <w:sz w:val="20"/>
          <w:szCs w:val="20"/>
        </w:rPr>
        <w:t xml:space="preserve"> agrée consulté par la collectivité en date du ….. ; de l’avis </w:t>
      </w:r>
      <w:r w:rsidR="00076CC9">
        <w:rPr>
          <w:rFonts w:ascii="Arial" w:hAnsi="Arial" w:cs="Arial"/>
          <w:i/>
          <w:iCs/>
          <w:sz w:val="20"/>
          <w:szCs w:val="20"/>
        </w:rPr>
        <w:t>du conseil médical</w:t>
      </w:r>
      <w:r w:rsidR="00FA0D47" w:rsidRPr="00FA0D47">
        <w:rPr>
          <w:rFonts w:ascii="Arial" w:hAnsi="Arial" w:cs="Arial"/>
          <w:i/>
          <w:iCs/>
          <w:sz w:val="20"/>
          <w:szCs w:val="20"/>
        </w:rPr>
        <w:t> ;</w:t>
      </w:r>
    </w:p>
    <w:p w14:paraId="01734DD1" w14:textId="77777777" w:rsidR="00DF581A" w:rsidRPr="00DF581A" w:rsidRDefault="00DF581A" w:rsidP="00CA3CCB">
      <w:pPr>
        <w:pStyle w:val="Sansinterligne"/>
        <w:jc w:val="both"/>
        <w:rPr>
          <w:rFonts w:ascii="Arial" w:hAnsi="Arial" w:cs="Arial"/>
          <w:sz w:val="20"/>
          <w:szCs w:val="20"/>
        </w:rPr>
      </w:pPr>
    </w:p>
    <w:p w14:paraId="2BBD3F80" w14:textId="77777777" w:rsidR="00CA3CCB" w:rsidRPr="00CA3CCB" w:rsidRDefault="00CA3CCB" w:rsidP="00CA3CCB">
      <w:pPr>
        <w:pStyle w:val="Sansinterligne"/>
        <w:jc w:val="center"/>
        <w:rPr>
          <w:rFonts w:ascii="Arial" w:hAnsi="Arial" w:cs="Arial"/>
          <w:b/>
          <w:sz w:val="20"/>
          <w:szCs w:val="20"/>
        </w:rPr>
      </w:pPr>
      <w:r w:rsidRPr="00CA3CCB">
        <w:rPr>
          <w:rFonts w:ascii="Arial" w:hAnsi="Arial" w:cs="Arial"/>
          <w:b/>
          <w:sz w:val="20"/>
          <w:szCs w:val="20"/>
        </w:rPr>
        <w:t>ARRETE</w:t>
      </w:r>
    </w:p>
    <w:p w14:paraId="1639D11E" w14:textId="77777777" w:rsidR="00CA3CCB" w:rsidRPr="00CA3CCB" w:rsidRDefault="00CA3CCB" w:rsidP="00CA3CCB">
      <w:pPr>
        <w:pStyle w:val="Sansinterligne"/>
        <w:jc w:val="both"/>
        <w:rPr>
          <w:rFonts w:ascii="Arial" w:hAnsi="Arial" w:cs="Arial"/>
          <w:b/>
          <w:sz w:val="20"/>
          <w:szCs w:val="20"/>
        </w:rPr>
      </w:pPr>
      <w:r w:rsidRPr="00CA3CCB">
        <w:rPr>
          <w:rFonts w:ascii="Arial" w:hAnsi="Arial" w:cs="Arial"/>
          <w:b/>
          <w:sz w:val="20"/>
          <w:szCs w:val="20"/>
        </w:rPr>
        <w:t xml:space="preserve">ARTICLE 1 : </w:t>
      </w:r>
    </w:p>
    <w:p w14:paraId="4318278B" w14:textId="0EBB7766" w:rsidR="00CA3CCB" w:rsidRPr="00CA3CCB" w:rsidRDefault="00CA3CCB" w:rsidP="00CA3CCB">
      <w:pPr>
        <w:pStyle w:val="Sansinterligne"/>
        <w:spacing w:after="140"/>
        <w:ind w:firstLine="567"/>
        <w:jc w:val="both"/>
        <w:rPr>
          <w:rFonts w:ascii="Arial" w:hAnsi="Arial" w:cs="Arial"/>
          <w:sz w:val="20"/>
          <w:szCs w:val="20"/>
        </w:rPr>
      </w:pPr>
      <w:r w:rsidRPr="00CA3CCB">
        <w:rPr>
          <w:rFonts w:ascii="Arial" w:hAnsi="Arial" w:cs="Arial"/>
          <w:sz w:val="20"/>
          <w:szCs w:val="20"/>
        </w:rPr>
        <w:tab/>
        <w:t>M</w:t>
      </w:r>
      <w:r w:rsidR="00076CC9">
        <w:rPr>
          <w:rFonts w:ascii="Arial" w:hAnsi="Arial" w:cs="Arial"/>
          <w:sz w:val="20"/>
          <w:szCs w:val="20"/>
        </w:rPr>
        <w:t>/Mme</w:t>
      </w:r>
      <w:r w:rsidRPr="00CA3CCB">
        <w:rPr>
          <w:rFonts w:ascii="Arial" w:hAnsi="Arial" w:cs="Arial"/>
          <w:sz w:val="20"/>
          <w:szCs w:val="20"/>
        </w:rPr>
        <w:t xml:space="preserve">……… est placé(e) en congé pour invalidité temporaire imputable au service </w:t>
      </w:r>
      <w:r w:rsidR="00076CC9">
        <w:rPr>
          <w:rFonts w:ascii="Arial" w:hAnsi="Arial" w:cs="Arial"/>
          <w:sz w:val="20"/>
          <w:szCs w:val="20"/>
        </w:rPr>
        <w:t xml:space="preserve">à titre </w:t>
      </w:r>
      <w:r w:rsidRPr="00CA3CCB">
        <w:rPr>
          <w:rFonts w:ascii="Arial" w:hAnsi="Arial" w:cs="Arial"/>
          <w:sz w:val="20"/>
          <w:szCs w:val="20"/>
        </w:rPr>
        <w:t>provisoire à compter du</w:t>
      </w:r>
      <w:r w:rsidR="00A63BC4" w:rsidRPr="00CA3CCB">
        <w:rPr>
          <w:rFonts w:ascii="Arial" w:hAnsi="Arial" w:cs="Arial"/>
          <w:sz w:val="20"/>
          <w:szCs w:val="20"/>
        </w:rPr>
        <w:t xml:space="preserve"> …</w:t>
      </w:r>
      <w:r w:rsidRPr="00CA3CCB">
        <w:rPr>
          <w:rFonts w:ascii="Arial" w:hAnsi="Arial" w:cs="Arial"/>
          <w:sz w:val="20"/>
          <w:szCs w:val="20"/>
        </w:rPr>
        <w:t>,</w:t>
      </w:r>
    </w:p>
    <w:p w14:paraId="10B1C974" w14:textId="77777777" w:rsidR="00CA3CCB" w:rsidRPr="00CA3CCB" w:rsidRDefault="00CA3CCB" w:rsidP="00CA3CCB">
      <w:pPr>
        <w:pStyle w:val="Sansinterligne"/>
        <w:jc w:val="both"/>
        <w:rPr>
          <w:rFonts w:ascii="Arial" w:hAnsi="Arial" w:cs="Arial"/>
          <w:b/>
          <w:sz w:val="20"/>
          <w:szCs w:val="20"/>
        </w:rPr>
      </w:pPr>
      <w:r w:rsidRPr="00CA3CCB">
        <w:rPr>
          <w:rFonts w:ascii="Arial" w:hAnsi="Arial" w:cs="Arial"/>
          <w:b/>
          <w:sz w:val="20"/>
          <w:szCs w:val="20"/>
        </w:rPr>
        <w:t xml:space="preserve">ARTICLE 2 : </w:t>
      </w:r>
    </w:p>
    <w:p w14:paraId="0F8A2556" w14:textId="43BC01F7" w:rsidR="00CA3CCB" w:rsidRDefault="00CA3CCB" w:rsidP="00CA3CCB">
      <w:pPr>
        <w:pStyle w:val="Sansinterligne"/>
        <w:spacing w:after="120"/>
        <w:ind w:firstLine="567"/>
        <w:jc w:val="both"/>
        <w:rPr>
          <w:rFonts w:ascii="Arial" w:hAnsi="Arial" w:cs="Arial"/>
          <w:sz w:val="20"/>
          <w:szCs w:val="20"/>
        </w:rPr>
      </w:pPr>
      <w:r w:rsidRPr="00CA3CCB">
        <w:rPr>
          <w:rFonts w:ascii="Arial" w:hAnsi="Arial" w:cs="Arial"/>
          <w:sz w:val="20"/>
          <w:szCs w:val="20"/>
        </w:rPr>
        <w:tab/>
      </w:r>
      <w:r w:rsidR="00FA0D47">
        <w:rPr>
          <w:rFonts w:ascii="Arial" w:hAnsi="Arial" w:cs="Arial"/>
          <w:sz w:val="20"/>
          <w:szCs w:val="20"/>
        </w:rPr>
        <w:t>Jusqu’à ce que l’autorité territoriale rende sa décision</w:t>
      </w:r>
      <w:r w:rsidRPr="00CA3CCB">
        <w:rPr>
          <w:rFonts w:ascii="Arial" w:hAnsi="Arial" w:cs="Arial"/>
          <w:sz w:val="20"/>
          <w:szCs w:val="20"/>
        </w:rPr>
        <w:t>, M</w:t>
      </w:r>
      <w:r w:rsidR="00076CC9">
        <w:rPr>
          <w:rFonts w:ascii="Arial" w:hAnsi="Arial" w:cs="Arial"/>
          <w:sz w:val="20"/>
          <w:szCs w:val="20"/>
        </w:rPr>
        <w:t>/Mme</w:t>
      </w:r>
      <w:r w:rsidRPr="00CA3CCB">
        <w:rPr>
          <w:rFonts w:ascii="Arial" w:hAnsi="Arial" w:cs="Arial"/>
          <w:sz w:val="20"/>
          <w:szCs w:val="20"/>
        </w:rPr>
        <w:t xml:space="preserve"> ………… per</w:t>
      </w:r>
      <w:r w:rsidR="00076CC9">
        <w:rPr>
          <w:rFonts w:ascii="Arial" w:hAnsi="Arial" w:cs="Arial"/>
          <w:sz w:val="20"/>
          <w:szCs w:val="20"/>
        </w:rPr>
        <w:t>çoit</w:t>
      </w:r>
      <w:r w:rsidRPr="00CA3CCB">
        <w:rPr>
          <w:rFonts w:ascii="Arial" w:hAnsi="Arial" w:cs="Arial"/>
          <w:sz w:val="20"/>
          <w:szCs w:val="20"/>
        </w:rPr>
        <w:t xml:space="preserve"> l’intégralité de son traitement à titre provisoire et a droit au remboursement des honoraires médicaux et des frais directement entraînés par la maladie ou l'accident </w:t>
      </w:r>
      <w:r w:rsidRPr="00510CD8">
        <w:rPr>
          <w:rFonts w:ascii="Arial" w:hAnsi="Arial" w:cs="Arial"/>
          <w:i/>
          <w:iCs/>
          <w:sz w:val="20"/>
          <w:szCs w:val="20"/>
        </w:rPr>
        <w:t>(</w:t>
      </w:r>
      <w:r w:rsidR="00510CD8" w:rsidRPr="00510CD8">
        <w:rPr>
          <w:rFonts w:ascii="Arial" w:hAnsi="Arial" w:cs="Arial"/>
          <w:i/>
          <w:iCs/>
          <w:sz w:val="20"/>
          <w:szCs w:val="20"/>
        </w:rPr>
        <w:t>l</w:t>
      </w:r>
      <w:r w:rsidRPr="00510CD8">
        <w:rPr>
          <w:rFonts w:ascii="Arial" w:hAnsi="Arial" w:cs="Arial"/>
          <w:i/>
          <w:iCs/>
          <w:sz w:val="20"/>
          <w:szCs w:val="20"/>
        </w:rPr>
        <w:t>’agent</w:t>
      </w:r>
      <w:r w:rsidRPr="00CA3CCB">
        <w:rPr>
          <w:rFonts w:ascii="Arial" w:hAnsi="Arial" w:cs="Arial"/>
          <w:i/>
          <w:sz w:val="20"/>
          <w:szCs w:val="20"/>
        </w:rPr>
        <w:t xml:space="preserve"> conserv</w:t>
      </w:r>
      <w:r w:rsidR="00076CC9">
        <w:rPr>
          <w:rFonts w:ascii="Arial" w:hAnsi="Arial" w:cs="Arial"/>
          <w:i/>
          <w:sz w:val="20"/>
          <w:szCs w:val="20"/>
        </w:rPr>
        <w:t>e</w:t>
      </w:r>
      <w:r w:rsidRPr="00CA3CCB">
        <w:rPr>
          <w:rFonts w:ascii="Arial" w:hAnsi="Arial" w:cs="Arial"/>
          <w:i/>
          <w:sz w:val="20"/>
          <w:szCs w:val="20"/>
        </w:rPr>
        <w:t xml:space="preserve"> également l’indemnité de résidence et le supplément familial de traitement s’il y ouvre droit. Le sort du régime indemnitaire dépend de la délibération prise par la collectivité</w:t>
      </w:r>
      <w:r w:rsidRPr="00CA3CCB">
        <w:rPr>
          <w:rFonts w:ascii="Arial" w:hAnsi="Arial" w:cs="Arial"/>
          <w:sz w:val="20"/>
          <w:szCs w:val="20"/>
        </w:rPr>
        <w:t>).</w:t>
      </w:r>
    </w:p>
    <w:p w14:paraId="0BED1959" w14:textId="1BB43DBF" w:rsidR="006909C8" w:rsidRPr="006909C8" w:rsidRDefault="006909C8" w:rsidP="006909C8">
      <w:pPr>
        <w:pStyle w:val="Sansinterligne"/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6909C8">
        <w:rPr>
          <w:rFonts w:ascii="Arial" w:hAnsi="Arial" w:cs="Arial"/>
          <w:b/>
          <w:bCs/>
          <w:sz w:val="20"/>
          <w:szCs w:val="20"/>
        </w:rPr>
        <w:t>ARTICLE 3 :</w:t>
      </w:r>
    </w:p>
    <w:p w14:paraId="41C6FE94" w14:textId="1CB57871" w:rsidR="00CA3CCB" w:rsidRPr="00CA3CCB" w:rsidRDefault="00CA3CCB" w:rsidP="00CA3CCB">
      <w:pPr>
        <w:pStyle w:val="Sansinterligne"/>
        <w:spacing w:after="140"/>
        <w:ind w:firstLine="567"/>
        <w:jc w:val="both"/>
        <w:rPr>
          <w:rFonts w:ascii="Arial" w:hAnsi="Arial" w:cs="Arial"/>
          <w:sz w:val="20"/>
          <w:szCs w:val="20"/>
        </w:rPr>
      </w:pPr>
      <w:r w:rsidRPr="00CA3CCB">
        <w:rPr>
          <w:rFonts w:ascii="Arial" w:hAnsi="Arial" w:cs="Arial"/>
          <w:sz w:val="20"/>
          <w:szCs w:val="20"/>
        </w:rPr>
        <w:tab/>
        <w:t xml:space="preserve">Cette décision peut être retirée </w:t>
      </w:r>
      <w:r w:rsidR="006909C8" w:rsidRPr="006909C8">
        <w:rPr>
          <w:rFonts w:ascii="Arial" w:hAnsi="Arial" w:cs="Arial"/>
          <w:sz w:val="20"/>
          <w:szCs w:val="20"/>
        </w:rPr>
        <w:t>en cas de non-reconnaissance de l’accident ou de la maladie imputable au service</w:t>
      </w:r>
      <w:r w:rsidR="006909C8">
        <w:rPr>
          <w:rFonts w:ascii="Arial" w:hAnsi="Arial" w:cs="Arial"/>
          <w:sz w:val="20"/>
          <w:szCs w:val="20"/>
        </w:rPr>
        <w:t xml:space="preserve"> (</w:t>
      </w:r>
      <w:r w:rsidRPr="00CA3CCB">
        <w:rPr>
          <w:rFonts w:ascii="Arial" w:hAnsi="Arial" w:cs="Arial"/>
          <w:sz w:val="20"/>
          <w:szCs w:val="20"/>
        </w:rPr>
        <w:t>dans les conditions prévues à l’article 37-9 du décret n° 87-602 susvisé</w:t>
      </w:r>
      <w:r w:rsidR="006909C8">
        <w:rPr>
          <w:rFonts w:ascii="Arial" w:hAnsi="Arial" w:cs="Arial"/>
          <w:sz w:val="20"/>
          <w:szCs w:val="20"/>
        </w:rPr>
        <w:t>)</w:t>
      </w:r>
      <w:r w:rsidRPr="00CA3CCB">
        <w:rPr>
          <w:rFonts w:ascii="Arial" w:hAnsi="Arial" w:cs="Arial"/>
          <w:sz w:val="20"/>
          <w:szCs w:val="20"/>
        </w:rPr>
        <w:t>. Dans ce cas, il sera procédé aux mesures nécessaires au reversement des sommes indûment versées.</w:t>
      </w:r>
      <w:r w:rsidRPr="00CA3CCB">
        <w:rPr>
          <w:rFonts w:ascii="Arial" w:hAnsi="Arial" w:cs="Arial"/>
          <w:sz w:val="20"/>
          <w:szCs w:val="20"/>
        </w:rPr>
        <w:tab/>
      </w:r>
    </w:p>
    <w:p w14:paraId="0A213F4C" w14:textId="71F4C76B" w:rsidR="00CA3CCB" w:rsidRDefault="00CA3CCB" w:rsidP="00CA3CCB">
      <w:pPr>
        <w:pStyle w:val="Sansinterligne"/>
        <w:jc w:val="both"/>
        <w:rPr>
          <w:rFonts w:ascii="Arial" w:hAnsi="Arial" w:cs="Arial"/>
          <w:b/>
          <w:sz w:val="20"/>
          <w:szCs w:val="20"/>
        </w:rPr>
      </w:pPr>
      <w:r w:rsidRPr="00CA3CCB">
        <w:rPr>
          <w:rFonts w:ascii="Arial" w:hAnsi="Arial" w:cs="Arial"/>
          <w:b/>
          <w:sz w:val="20"/>
          <w:szCs w:val="20"/>
        </w:rPr>
        <w:t xml:space="preserve">ARTICLE </w:t>
      </w:r>
      <w:r w:rsidR="006909C8">
        <w:rPr>
          <w:rFonts w:ascii="Arial" w:hAnsi="Arial" w:cs="Arial"/>
          <w:b/>
          <w:sz w:val="20"/>
          <w:szCs w:val="20"/>
        </w:rPr>
        <w:t>4</w:t>
      </w:r>
      <w:r w:rsidRPr="00CA3CCB">
        <w:rPr>
          <w:rFonts w:ascii="Arial" w:hAnsi="Arial" w:cs="Arial"/>
          <w:b/>
          <w:sz w:val="20"/>
          <w:szCs w:val="20"/>
        </w:rPr>
        <w:t xml:space="preserve"> : </w:t>
      </w:r>
    </w:p>
    <w:p w14:paraId="73EADAC7" w14:textId="77777777" w:rsidR="00A63BC4" w:rsidRPr="00CA3CCB" w:rsidRDefault="00A63BC4" w:rsidP="00CA3CCB">
      <w:pPr>
        <w:pStyle w:val="Sansinterligne"/>
        <w:jc w:val="both"/>
        <w:rPr>
          <w:rFonts w:ascii="Arial" w:hAnsi="Arial" w:cs="Arial"/>
          <w:b/>
          <w:sz w:val="20"/>
          <w:szCs w:val="20"/>
        </w:rPr>
      </w:pPr>
    </w:p>
    <w:p w14:paraId="3885FDAF" w14:textId="77777777" w:rsidR="00CA3CCB" w:rsidRPr="00CA3CCB" w:rsidRDefault="00CA3CCB" w:rsidP="00CA3CCB">
      <w:pPr>
        <w:pStyle w:val="articlecontenu"/>
        <w:rPr>
          <w:color w:val="000000"/>
        </w:rPr>
      </w:pPr>
      <w:r w:rsidRPr="00CA3CCB">
        <w:tab/>
        <w:t>Le Directeur Général des services est chargé de l’exécution du présent arrêté qui sera :</w:t>
      </w:r>
    </w:p>
    <w:p w14:paraId="6206AF4F" w14:textId="77777777" w:rsidR="00707C14" w:rsidRDefault="00CA3CCB" w:rsidP="00707C14">
      <w:pPr>
        <w:pStyle w:val="notifi"/>
        <w:spacing w:after="140"/>
      </w:pPr>
      <w:r w:rsidRPr="00CA3CCB">
        <w:t>- Notifié à l’intéressé</w:t>
      </w:r>
      <w:r w:rsidRPr="00CA3CCB">
        <w:rPr>
          <w:iCs/>
        </w:rPr>
        <w:t>(e).</w:t>
      </w:r>
    </w:p>
    <w:p w14:paraId="629D57C3" w14:textId="007E6B69" w:rsidR="00CA3CCB" w:rsidRPr="00CA3CCB" w:rsidRDefault="00707C14" w:rsidP="00707C14">
      <w:pPr>
        <w:pStyle w:val="notifi"/>
        <w:spacing w:after="140"/>
      </w:pPr>
      <w:r>
        <w:lastRenderedPageBreak/>
        <w:t xml:space="preserve">- Transmis au </w:t>
      </w:r>
      <w:r w:rsidR="00CA3CCB" w:rsidRPr="00CA3CCB">
        <w:t>Président du Centre de Gestion,</w:t>
      </w:r>
    </w:p>
    <w:p w14:paraId="493CB65F" w14:textId="544F4057" w:rsidR="00CA3CCB" w:rsidRPr="00CA3CCB" w:rsidRDefault="00CA3CCB" w:rsidP="00CA3CCB">
      <w:pPr>
        <w:pStyle w:val="notifi"/>
      </w:pPr>
      <w:r w:rsidRPr="00CA3CCB">
        <w:t xml:space="preserve">- </w:t>
      </w:r>
      <w:r w:rsidR="00707C14">
        <w:t>Transmis au c</w:t>
      </w:r>
      <w:r w:rsidRPr="00CA3CCB">
        <w:t>omptable de la Collectivité.</w:t>
      </w:r>
    </w:p>
    <w:p w14:paraId="392D2EE2" w14:textId="77777777" w:rsidR="00CA3CCB" w:rsidRPr="00CA3CCB" w:rsidRDefault="00CA3CCB" w:rsidP="00CA3CCB">
      <w:pPr>
        <w:pStyle w:val="Sansinterligne"/>
        <w:spacing w:after="140"/>
        <w:jc w:val="both"/>
        <w:rPr>
          <w:rFonts w:ascii="Arial" w:hAnsi="Arial" w:cs="Arial"/>
          <w:sz w:val="20"/>
          <w:szCs w:val="20"/>
        </w:rPr>
      </w:pPr>
    </w:p>
    <w:p w14:paraId="156C5BD0" w14:textId="77777777" w:rsidR="00CA3CCB" w:rsidRPr="00CA3CCB" w:rsidRDefault="00CA3CCB" w:rsidP="00CA3CCB">
      <w:pPr>
        <w:pStyle w:val="Sansinterligne"/>
        <w:ind w:left="4253"/>
        <w:jc w:val="center"/>
        <w:rPr>
          <w:rFonts w:ascii="Arial" w:hAnsi="Arial" w:cs="Arial"/>
          <w:sz w:val="20"/>
          <w:szCs w:val="20"/>
        </w:rPr>
      </w:pPr>
      <w:r w:rsidRPr="00CA3CCB">
        <w:rPr>
          <w:rFonts w:ascii="Arial" w:hAnsi="Arial" w:cs="Arial"/>
          <w:sz w:val="20"/>
          <w:szCs w:val="20"/>
        </w:rPr>
        <w:t>Fait à …… le …….,</w:t>
      </w:r>
    </w:p>
    <w:p w14:paraId="790AE784" w14:textId="77777777" w:rsidR="00CA3CCB" w:rsidRPr="00CA3CCB" w:rsidRDefault="00CA3CCB" w:rsidP="00CA3CCB">
      <w:pPr>
        <w:pStyle w:val="Sansinterligne"/>
        <w:ind w:left="4253"/>
        <w:jc w:val="center"/>
        <w:rPr>
          <w:rFonts w:ascii="Arial" w:hAnsi="Arial" w:cs="Arial"/>
          <w:sz w:val="20"/>
          <w:szCs w:val="20"/>
        </w:rPr>
      </w:pPr>
      <w:r w:rsidRPr="00CA3CCB">
        <w:rPr>
          <w:rFonts w:ascii="Arial" w:hAnsi="Arial" w:cs="Arial"/>
          <w:sz w:val="20"/>
          <w:szCs w:val="20"/>
        </w:rPr>
        <w:t>Le Maire (ou le Président),</w:t>
      </w:r>
    </w:p>
    <w:p w14:paraId="3260B28F" w14:textId="77777777" w:rsidR="00CA3CCB" w:rsidRPr="00CA3CCB" w:rsidRDefault="00CA3CCB" w:rsidP="00CA3CCB">
      <w:pPr>
        <w:pStyle w:val="Sansinterligne"/>
        <w:ind w:left="4253"/>
        <w:jc w:val="center"/>
        <w:rPr>
          <w:rFonts w:ascii="Arial" w:hAnsi="Arial" w:cs="Arial"/>
          <w:sz w:val="20"/>
          <w:szCs w:val="20"/>
        </w:rPr>
      </w:pPr>
      <w:r w:rsidRPr="00CA3CCB">
        <w:rPr>
          <w:rFonts w:ascii="Arial" w:hAnsi="Arial" w:cs="Arial"/>
          <w:sz w:val="20"/>
          <w:szCs w:val="20"/>
        </w:rPr>
        <w:t>(prénom, nom lisibles et signature)</w:t>
      </w:r>
    </w:p>
    <w:p w14:paraId="42AED850" w14:textId="77777777" w:rsidR="00CA3CCB" w:rsidRPr="00CA3CCB" w:rsidRDefault="00CA3CCB" w:rsidP="00CA3CCB">
      <w:pPr>
        <w:pStyle w:val="Sansinterligne"/>
        <w:ind w:left="4253"/>
        <w:jc w:val="center"/>
        <w:rPr>
          <w:rFonts w:ascii="Arial" w:hAnsi="Arial" w:cs="Arial"/>
          <w:sz w:val="20"/>
          <w:szCs w:val="20"/>
        </w:rPr>
      </w:pPr>
      <w:proofErr w:type="gramStart"/>
      <w:r w:rsidRPr="00CA3CCB">
        <w:rPr>
          <w:rFonts w:ascii="Arial" w:hAnsi="Arial" w:cs="Arial"/>
          <w:sz w:val="20"/>
          <w:szCs w:val="20"/>
        </w:rPr>
        <w:t>ou</w:t>
      </w:r>
      <w:proofErr w:type="gramEnd"/>
    </w:p>
    <w:p w14:paraId="48AD5006" w14:textId="77777777" w:rsidR="00CA3CCB" w:rsidRPr="00CA3CCB" w:rsidRDefault="00CA3CCB" w:rsidP="00CA3CCB">
      <w:pPr>
        <w:pStyle w:val="Sansinterligne"/>
        <w:ind w:left="4253"/>
        <w:jc w:val="center"/>
        <w:rPr>
          <w:rFonts w:ascii="Arial" w:hAnsi="Arial" w:cs="Arial"/>
          <w:sz w:val="20"/>
          <w:szCs w:val="20"/>
        </w:rPr>
      </w:pPr>
      <w:r w:rsidRPr="00CA3CCB">
        <w:rPr>
          <w:rFonts w:ascii="Arial" w:hAnsi="Arial" w:cs="Arial"/>
          <w:sz w:val="20"/>
          <w:szCs w:val="20"/>
        </w:rPr>
        <w:t>Par délégation,</w:t>
      </w:r>
    </w:p>
    <w:p w14:paraId="3BE3E3A7" w14:textId="77777777" w:rsidR="00CA3CCB" w:rsidRPr="00CA3CCB" w:rsidRDefault="00CA3CCB" w:rsidP="00CA3CCB">
      <w:pPr>
        <w:pStyle w:val="Sansinterligne"/>
        <w:ind w:left="4253"/>
        <w:jc w:val="center"/>
        <w:rPr>
          <w:rFonts w:ascii="Arial" w:hAnsi="Arial" w:cs="Arial"/>
          <w:sz w:val="20"/>
          <w:szCs w:val="20"/>
        </w:rPr>
      </w:pPr>
      <w:r w:rsidRPr="00CA3CCB">
        <w:rPr>
          <w:rFonts w:ascii="Arial" w:hAnsi="Arial" w:cs="Arial"/>
          <w:sz w:val="20"/>
          <w:szCs w:val="20"/>
        </w:rPr>
        <w:t>(prénom, nom, qualité lisibles et signature)</w:t>
      </w:r>
    </w:p>
    <w:p w14:paraId="30A13F9B" w14:textId="77777777" w:rsidR="00CA3CCB" w:rsidRPr="00CA3CCB" w:rsidRDefault="00CA3CCB" w:rsidP="00CA3CCB">
      <w:pPr>
        <w:pStyle w:val="Sansinterligne"/>
        <w:jc w:val="both"/>
        <w:rPr>
          <w:rFonts w:ascii="Arial" w:hAnsi="Arial" w:cs="Arial"/>
          <w:sz w:val="20"/>
          <w:szCs w:val="20"/>
        </w:rPr>
      </w:pPr>
    </w:p>
    <w:p w14:paraId="3511F128" w14:textId="77777777" w:rsidR="00CA3CCB" w:rsidRPr="00076CC9" w:rsidRDefault="00CA3CCB" w:rsidP="00CA3CCB">
      <w:pPr>
        <w:pStyle w:val="Sansinterligne"/>
        <w:tabs>
          <w:tab w:val="left" w:pos="709"/>
        </w:tabs>
        <w:ind w:right="5951"/>
        <w:jc w:val="both"/>
        <w:rPr>
          <w:rFonts w:ascii="Arial" w:eastAsia="Times New Roman" w:hAnsi="Arial" w:cs="Arial"/>
          <w:sz w:val="16"/>
          <w:szCs w:val="16"/>
          <w:lang w:eastAsia="fr-FR"/>
        </w:rPr>
      </w:pPr>
      <w:r w:rsidRPr="00076CC9">
        <w:rPr>
          <w:rFonts w:ascii="Arial" w:eastAsia="Times New Roman" w:hAnsi="Arial" w:cs="Arial"/>
          <w:sz w:val="16"/>
          <w:szCs w:val="16"/>
          <w:lang w:eastAsia="fr-FR"/>
        </w:rPr>
        <w:t>Le Maire (</w:t>
      </w:r>
      <w:r w:rsidRPr="00076CC9">
        <w:rPr>
          <w:rFonts w:ascii="Arial" w:eastAsia="Times New Roman" w:hAnsi="Arial" w:cs="Arial"/>
          <w:iCs/>
          <w:sz w:val="16"/>
          <w:szCs w:val="16"/>
          <w:lang w:eastAsia="fr-FR"/>
        </w:rPr>
        <w:t>ou le Président</w:t>
      </w:r>
      <w:r w:rsidRPr="00076CC9">
        <w:rPr>
          <w:rFonts w:ascii="Arial" w:eastAsia="Times New Roman" w:hAnsi="Arial" w:cs="Arial"/>
          <w:sz w:val="16"/>
          <w:szCs w:val="16"/>
          <w:lang w:eastAsia="fr-FR"/>
        </w:rPr>
        <w:t>),</w:t>
      </w:r>
    </w:p>
    <w:p w14:paraId="0C5D48D3" w14:textId="77777777" w:rsidR="00CA3CCB" w:rsidRPr="00076CC9" w:rsidRDefault="00CA3CCB" w:rsidP="00CA3CCB">
      <w:pPr>
        <w:pStyle w:val="Sansinterligne"/>
        <w:tabs>
          <w:tab w:val="left" w:pos="709"/>
        </w:tabs>
        <w:ind w:right="5951"/>
        <w:jc w:val="both"/>
        <w:rPr>
          <w:rFonts w:ascii="Arial" w:eastAsia="Times New Roman" w:hAnsi="Arial" w:cs="Arial"/>
          <w:sz w:val="16"/>
          <w:szCs w:val="16"/>
          <w:lang w:eastAsia="fr-FR"/>
        </w:rPr>
      </w:pPr>
      <w:r w:rsidRPr="00076CC9">
        <w:rPr>
          <w:rFonts w:ascii="Arial" w:eastAsia="Times New Roman" w:hAnsi="Arial" w:cs="Arial"/>
          <w:sz w:val="16"/>
          <w:szCs w:val="16"/>
          <w:lang w:eastAsia="fr-FR"/>
        </w:rPr>
        <w:t>•</w:t>
      </w:r>
      <w:r w:rsidRPr="00076CC9">
        <w:rPr>
          <w:rFonts w:ascii="Arial" w:eastAsia="Times New Roman" w:hAnsi="Arial" w:cs="Arial"/>
          <w:sz w:val="16"/>
          <w:szCs w:val="16"/>
          <w:lang w:eastAsia="fr-FR"/>
        </w:rPr>
        <w:tab/>
        <w:t>certifie sous sa responsabilité le caractère exécutoire de cet acte,</w:t>
      </w:r>
    </w:p>
    <w:p w14:paraId="71BF9074" w14:textId="49A55259" w:rsidR="00CA3CCB" w:rsidRPr="00076CC9" w:rsidRDefault="00CA3CCB" w:rsidP="00CA3CCB">
      <w:pPr>
        <w:pStyle w:val="Sansinterligne"/>
        <w:tabs>
          <w:tab w:val="left" w:pos="709"/>
        </w:tabs>
        <w:ind w:right="5951"/>
        <w:jc w:val="both"/>
        <w:rPr>
          <w:rFonts w:ascii="Arial" w:eastAsia="Times New Roman" w:hAnsi="Arial" w:cs="Arial"/>
          <w:sz w:val="16"/>
          <w:szCs w:val="16"/>
          <w:lang w:eastAsia="fr-FR"/>
        </w:rPr>
      </w:pPr>
      <w:r w:rsidRPr="00076CC9">
        <w:rPr>
          <w:rFonts w:ascii="Arial" w:eastAsia="Times New Roman" w:hAnsi="Arial" w:cs="Arial"/>
          <w:sz w:val="16"/>
          <w:szCs w:val="16"/>
          <w:lang w:eastAsia="fr-FR"/>
        </w:rPr>
        <w:t>•</w:t>
      </w:r>
      <w:r w:rsidRPr="00076CC9">
        <w:rPr>
          <w:rFonts w:ascii="Arial" w:eastAsia="Times New Roman" w:hAnsi="Arial" w:cs="Arial"/>
          <w:sz w:val="16"/>
          <w:szCs w:val="16"/>
          <w:lang w:eastAsia="fr-FR"/>
        </w:rPr>
        <w:tab/>
        <w:t xml:space="preserve">informe que le présent arrêté peut faire l’objet d’un recours contentieux dans le délai de 2 mois à compter de sa notification, par courrier adressé au </w:t>
      </w:r>
      <w:r w:rsidR="00076CC9" w:rsidRPr="00076CC9">
        <w:rPr>
          <w:rFonts w:ascii="Arial" w:eastAsia="Times New Roman" w:hAnsi="Arial" w:cs="Arial"/>
          <w:sz w:val="16"/>
          <w:szCs w:val="16"/>
          <w:lang w:eastAsia="fr-FR"/>
        </w:rPr>
        <w:t>Tribunal Administratif de LYON situé au 184 Rue Duguesclin 69433 Lyon Cedex 03,</w:t>
      </w:r>
      <w:r w:rsidRPr="00076CC9">
        <w:rPr>
          <w:rFonts w:ascii="Arial" w:eastAsia="Times New Roman" w:hAnsi="Arial" w:cs="Arial"/>
          <w:sz w:val="16"/>
          <w:szCs w:val="16"/>
          <w:lang w:eastAsia="fr-FR"/>
        </w:rPr>
        <w:t xml:space="preserve"> ou par l’application Télérecours citoyen accessible à partir du site : </w:t>
      </w:r>
      <w:hyperlink r:id="rId4" w:history="1">
        <w:r w:rsidRPr="00076CC9">
          <w:rPr>
            <w:rStyle w:val="Lienhypertexte"/>
            <w:rFonts w:ascii="Arial" w:eastAsia="Times New Roman" w:hAnsi="Arial" w:cs="Arial"/>
            <w:sz w:val="16"/>
            <w:szCs w:val="16"/>
            <w:lang w:eastAsia="fr-FR"/>
          </w:rPr>
          <w:t>www.telerecours.fr</w:t>
        </w:r>
      </w:hyperlink>
      <w:r w:rsidRPr="00076CC9">
        <w:rPr>
          <w:rFonts w:ascii="Arial" w:eastAsia="Times New Roman" w:hAnsi="Arial" w:cs="Arial"/>
          <w:sz w:val="16"/>
          <w:szCs w:val="16"/>
          <w:lang w:eastAsia="fr-FR"/>
        </w:rPr>
        <w:t>.</w:t>
      </w:r>
    </w:p>
    <w:p w14:paraId="3E252837" w14:textId="77777777" w:rsidR="00FA0D47" w:rsidRPr="00076CC9" w:rsidRDefault="00FA0D47" w:rsidP="00CA3CCB">
      <w:pPr>
        <w:pStyle w:val="Sansinterligne"/>
        <w:tabs>
          <w:tab w:val="left" w:pos="709"/>
        </w:tabs>
        <w:ind w:right="5951"/>
        <w:jc w:val="both"/>
        <w:rPr>
          <w:rFonts w:ascii="Arial" w:eastAsia="Times New Roman" w:hAnsi="Arial" w:cs="Arial"/>
          <w:sz w:val="16"/>
          <w:szCs w:val="16"/>
          <w:lang w:eastAsia="fr-FR"/>
        </w:rPr>
      </w:pPr>
    </w:p>
    <w:p w14:paraId="2236AC85" w14:textId="77777777" w:rsidR="00FA0D47" w:rsidRPr="00076CC9" w:rsidRDefault="00FA0D47" w:rsidP="00CA3CCB">
      <w:pPr>
        <w:pStyle w:val="Sansinterligne"/>
        <w:tabs>
          <w:tab w:val="left" w:pos="709"/>
        </w:tabs>
        <w:ind w:right="5951"/>
        <w:jc w:val="both"/>
        <w:rPr>
          <w:rFonts w:ascii="Arial" w:eastAsia="Times New Roman" w:hAnsi="Arial" w:cs="Arial"/>
          <w:sz w:val="16"/>
          <w:szCs w:val="16"/>
          <w:lang w:eastAsia="fr-FR"/>
        </w:rPr>
      </w:pPr>
    </w:p>
    <w:p w14:paraId="5CF9F93A" w14:textId="77777777" w:rsidR="00FA0D47" w:rsidRPr="00076CC9" w:rsidRDefault="00FA0D47" w:rsidP="00CA3CCB">
      <w:pPr>
        <w:pStyle w:val="Sansinterligne"/>
        <w:tabs>
          <w:tab w:val="left" w:pos="709"/>
        </w:tabs>
        <w:ind w:right="5951"/>
        <w:jc w:val="both"/>
        <w:rPr>
          <w:rFonts w:ascii="Arial" w:eastAsia="Times New Roman" w:hAnsi="Arial" w:cs="Arial"/>
          <w:sz w:val="16"/>
          <w:szCs w:val="16"/>
          <w:lang w:eastAsia="fr-FR"/>
        </w:rPr>
      </w:pPr>
    </w:p>
    <w:p w14:paraId="5D15AF1F" w14:textId="77777777" w:rsidR="00CA3CCB" w:rsidRPr="00076CC9" w:rsidRDefault="00CA3CCB" w:rsidP="00CA3CCB">
      <w:pPr>
        <w:pStyle w:val="Sansinterligne"/>
        <w:tabs>
          <w:tab w:val="left" w:pos="709"/>
        </w:tabs>
        <w:ind w:right="5951"/>
        <w:jc w:val="both"/>
        <w:rPr>
          <w:rFonts w:ascii="Arial" w:eastAsia="Times New Roman" w:hAnsi="Arial" w:cs="Arial"/>
          <w:sz w:val="16"/>
          <w:szCs w:val="16"/>
          <w:lang w:eastAsia="fr-FR"/>
        </w:rPr>
      </w:pPr>
      <w:r w:rsidRPr="00076CC9">
        <w:rPr>
          <w:rFonts w:ascii="Arial" w:eastAsia="Times New Roman" w:hAnsi="Arial" w:cs="Arial"/>
          <w:sz w:val="16"/>
          <w:szCs w:val="16"/>
          <w:lang w:eastAsia="fr-FR"/>
        </w:rPr>
        <w:tab/>
      </w:r>
    </w:p>
    <w:p w14:paraId="23EC1134" w14:textId="68FCBB2D" w:rsidR="00CA3CCB" w:rsidRPr="00076CC9" w:rsidRDefault="00CA3CCB" w:rsidP="00CA3CCB">
      <w:pPr>
        <w:pStyle w:val="Sansinterligne"/>
        <w:tabs>
          <w:tab w:val="left" w:pos="709"/>
        </w:tabs>
        <w:ind w:right="5951"/>
        <w:jc w:val="both"/>
        <w:rPr>
          <w:rFonts w:ascii="Arial" w:eastAsia="Times New Roman" w:hAnsi="Arial" w:cs="Arial"/>
          <w:sz w:val="16"/>
          <w:szCs w:val="16"/>
          <w:lang w:eastAsia="fr-FR"/>
        </w:rPr>
      </w:pPr>
      <w:r w:rsidRPr="00076CC9">
        <w:rPr>
          <w:rFonts w:ascii="Arial" w:eastAsia="Times New Roman" w:hAnsi="Arial" w:cs="Arial"/>
          <w:sz w:val="16"/>
          <w:szCs w:val="16"/>
          <w:lang w:eastAsia="fr-FR"/>
        </w:rPr>
        <w:t>Notifié</w:t>
      </w:r>
      <w:r w:rsidR="00FA0D47" w:rsidRPr="00076CC9">
        <w:rPr>
          <w:rFonts w:ascii="Arial" w:eastAsia="Times New Roman" w:hAnsi="Arial" w:cs="Arial"/>
          <w:sz w:val="16"/>
          <w:szCs w:val="16"/>
          <w:lang w:eastAsia="fr-FR"/>
        </w:rPr>
        <w:t xml:space="preserve"> à l’agent</w:t>
      </w:r>
      <w:r w:rsidRPr="00076CC9">
        <w:rPr>
          <w:rFonts w:ascii="Arial" w:eastAsia="Times New Roman" w:hAnsi="Arial" w:cs="Arial"/>
          <w:sz w:val="16"/>
          <w:szCs w:val="16"/>
          <w:lang w:eastAsia="fr-FR"/>
        </w:rPr>
        <w:t xml:space="preserve"> le</w:t>
      </w:r>
      <w:r w:rsidR="00FA0D47" w:rsidRPr="00076CC9">
        <w:rPr>
          <w:rFonts w:ascii="Arial" w:eastAsia="Times New Roman" w:hAnsi="Arial" w:cs="Arial"/>
          <w:sz w:val="16"/>
          <w:szCs w:val="16"/>
          <w:lang w:eastAsia="fr-FR"/>
        </w:rPr>
        <w:t xml:space="preserve"> : </w:t>
      </w:r>
      <w:r w:rsidRPr="00076CC9">
        <w:rPr>
          <w:rFonts w:ascii="Arial" w:eastAsia="Times New Roman" w:hAnsi="Arial" w:cs="Arial"/>
          <w:sz w:val="16"/>
          <w:szCs w:val="16"/>
          <w:lang w:eastAsia="fr-FR"/>
        </w:rPr>
        <w:t>.....................................</w:t>
      </w:r>
    </w:p>
    <w:p w14:paraId="325CC2AC" w14:textId="77777777" w:rsidR="00CA3CCB" w:rsidRPr="00076CC9" w:rsidRDefault="00CA3CCB" w:rsidP="00CA3CCB">
      <w:pPr>
        <w:pStyle w:val="Sansinterligne"/>
        <w:tabs>
          <w:tab w:val="left" w:pos="709"/>
        </w:tabs>
        <w:ind w:right="5951"/>
        <w:jc w:val="both"/>
        <w:rPr>
          <w:rFonts w:ascii="Arial" w:eastAsia="Times New Roman" w:hAnsi="Arial" w:cs="Arial"/>
          <w:sz w:val="16"/>
          <w:szCs w:val="16"/>
          <w:lang w:eastAsia="fr-FR"/>
        </w:rPr>
      </w:pPr>
    </w:p>
    <w:p w14:paraId="2BA4FE9A" w14:textId="5DAB0B08" w:rsidR="00CA3CCB" w:rsidRPr="00076CC9" w:rsidRDefault="00FA0D47" w:rsidP="00CA3CCB">
      <w:pPr>
        <w:pStyle w:val="recours"/>
        <w:tabs>
          <w:tab w:val="left" w:pos="709"/>
        </w:tabs>
        <w:ind w:left="0" w:right="5951"/>
      </w:pPr>
      <w:r w:rsidRPr="00076CC9">
        <w:t>Date et s</w:t>
      </w:r>
      <w:r w:rsidR="00CA3CCB" w:rsidRPr="00076CC9">
        <w:t>ignature de l’agent :</w:t>
      </w:r>
    </w:p>
    <w:p w14:paraId="73C823AC" w14:textId="77777777" w:rsidR="00CA3CCB" w:rsidRPr="00CA3CCB" w:rsidRDefault="00CA3CCB" w:rsidP="00CA3CCB">
      <w:pPr>
        <w:pStyle w:val="Sansinterligne"/>
        <w:ind w:right="5951"/>
        <w:jc w:val="both"/>
        <w:rPr>
          <w:rFonts w:ascii="Arial" w:hAnsi="Arial" w:cs="Arial"/>
          <w:sz w:val="20"/>
          <w:szCs w:val="20"/>
        </w:rPr>
      </w:pPr>
    </w:p>
    <w:p w14:paraId="600D737F" w14:textId="77777777" w:rsidR="00CA3CCB" w:rsidRPr="00CA3CCB" w:rsidRDefault="00CA3CCB" w:rsidP="00CA3CCB">
      <w:pPr>
        <w:rPr>
          <w:rFonts w:ascii="Arial" w:hAnsi="Arial" w:cs="Arial"/>
          <w:sz w:val="20"/>
          <w:szCs w:val="20"/>
        </w:rPr>
      </w:pPr>
    </w:p>
    <w:p w14:paraId="543A0D18" w14:textId="77777777" w:rsidR="00C67BDF" w:rsidRPr="00CA3CCB" w:rsidRDefault="00C67BDF">
      <w:pPr>
        <w:rPr>
          <w:rFonts w:ascii="Arial" w:hAnsi="Arial" w:cs="Arial"/>
          <w:sz w:val="20"/>
          <w:szCs w:val="20"/>
        </w:rPr>
      </w:pPr>
    </w:p>
    <w:sectPr w:rsidR="00C67BDF" w:rsidRPr="00CA3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CCB"/>
    <w:rsid w:val="00076CC9"/>
    <w:rsid w:val="000D6ABE"/>
    <w:rsid w:val="00510CD8"/>
    <w:rsid w:val="0051197F"/>
    <w:rsid w:val="00547D07"/>
    <w:rsid w:val="006909C8"/>
    <w:rsid w:val="006C4C1D"/>
    <w:rsid w:val="00707C14"/>
    <w:rsid w:val="007E4FDD"/>
    <w:rsid w:val="00814F83"/>
    <w:rsid w:val="008D79EE"/>
    <w:rsid w:val="00A63BC4"/>
    <w:rsid w:val="00A643E9"/>
    <w:rsid w:val="00B233D9"/>
    <w:rsid w:val="00C67BDF"/>
    <w:rsid w:val="00CA3CCB"/>
    <w:rsid w:val="00DC2B76"/>
    <w:rsid w:val="00DF581A"/>
    <w:rsid w:val="00FA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D6CB0"/>
  <w15:chartTrackingRefBased/>
  <w15:docId w15:val="{0210139F-8EC3-40F6-9412-88A491606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CCB"/>
    <w:pPr>
      <w:spacing w:after="200" w:line="276" w:lineRule="auto"/>
    </w:pPr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CA3CC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A3CC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A3CC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A3CC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A3CC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A3CC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A3CC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A3CC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A3CC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A3C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A3C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A3C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A3CC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A3CC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A3CC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A3CC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A3CC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A3CC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A3C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CA3C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A3CC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CA3C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A3CCB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CA3CC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A3CCB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CA3CC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A3C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A3CC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A3CCB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semiHidden/>
    <w:unhideWhenUsed/>
    <w:rsid w:val="00CA3CCB"/>
    <w:rPr>
      <w:color w:val="0563C1"/>
      <w:u w:val="single"/>
    </w:rPr>
  </w:style>
  <w:style w:type="paragraph" w:styleId="Sansinterligne">
    <w:name w:val="No Spacing"/>
    <w:uiPriority w:val="1"/>
    <w:qFormat/>
    <w:rsid w:val="00CA3CCB"/>
    <w:pPr>
      <w:spacing w:after="0" w:line="240" w:lineRule="auto"/>
    </w:pPr>
    <w:rPr>
      <w:kern w:val="0"/>
      <w14:ligatures w14:val="none"/>
    </w:rPr>
  </w:style>
  <w:style w:type="paragraph" w:customStyle="1" w:styleId="recours">
    <w:name w:val="recours"/>
    <w:basedOn w:val="Normal"/>
    <w:rsid w:val="00CA3CCB"/>
    <w:pPr>
      <w:autoSpaceDE w:val="0"/>
      <w:autoSpaceDN w:val="0"/>
      <w:spacing w:after="0" w:line="240" w:lineRule="auto"/>
      <w:ind w:left="284" w:right="6095"/>
      <w:jc w:val="both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VuConsidrant">
    <w:name w:val="Vu.Considérant"/>
    <w:basedOn w:val="Normal"/>
    <w:rsid w:val="00CA3CCB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ticlecontenu">
    <w:name w:val="article : contenu"/>
    <w:basedOn w:val="VuConsidrant"/>
    <w:rsid w:val="00CA3CCB"/>
    <w:pPr>
      <w:ind w:firstLine="567"/>
    </w:pPr>
  </w:style>
  <w:style w:type="paragraph" w:customStyle="1" w:styleId="notifi">
    <w:name w:val="notifié à"/>
    <w:basedOn w:val="articlecontenu"/>
    <w:rsid w:val="00CA3CCB"/>
    <w:pPr>
      <w:spacing w:after="0"/>
      <w:ind w:left="567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3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elerecour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613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 Fleur</dc:creator>
  <cp:keywords/>
  <dc:description/>
  <cp:lastModifiedBy>Coralie CROS</cp:lastModifiedBy>
  <cp:revision>19</cp:revision>
  <dcterms:created xsi:type="dcterms:W3CDTF">2024-02-12T08:51:00Z</dcterms:created>
  <dcterms:modified xsi:type="dcterms:W3CDTF">2024-03-26T12:56:00Z</dcterms:modified>
</cp:coreProperties>
</file>