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D9B8" w14:textId="386F5F59" w:rsidR="005663FA" w:rsidRPr="005663FA" w:rsidRDefault="005663FA" w:rsidP="005663FA">
      <w:pPr>
        <w:autoSpaceDE w:val="0"/>
        <w:autoSpaceDN w:val="0"/>
        <w:adjustRightInd w:val="0"/>
        <w:jc w:val="center"/>
        <w:rPr>
          <w:rFonts w:ascii="Arial" w:hAnsi="Arial" w:cs="Arial"/>
          <w:b/>
          <w:bCs/>
          <w:iCs/>
          <w:color w:val="000000"/>
          <w:sz w:val="24"/>
          <w:szCs w:val="24"/>
        </w:rPr>
      </w:pPr>
      <w:r w:rsidRPr="005663FA">
        <w:rPr>
          <w:rFonts w:ascii="Arial" w:hAnsi="Arial" w:cs="Arial"/>
          <w:b/>
          <w:bCs/>
          <w:iCs/>
          <w:color w:val="000000"/>
          <w:sz w:val="24"/>
          <w:szCs w:val="24"/>
        </w:rPr>
        <w:t>DELIBERATION PORTANT INSTAURATION DU TELETRAVAIL</w:t>
      </w:r>
    </w:p>
    <w:p w14:paraId="4C183372" w14:textId="77777777" w:rsidR="005663FA" w:rsidRPr="005663FA" w:rsidRDefault="005663FA" w:rsidP="005663FA">
      <w:pPr>
        <w:autoSpaceDE w:val="0"/>
        <w:autoSpaceDN w:val="0"/>
        <w:adjustRightInd w:val="0"/>
        <w:jc w:val="both"/>
        <w:rPr>
          <w:rFonts w:ascii="Arial" w:hAnsi="Arial" w:cs="Arial"/>
          <w:b/>
          <w:bCs/>
          <w:i/>
          <w:iCs/>
          <w:color w:val="000000"/>
        </w:rPr>
      </w:pPr>
    </w:p>
    <w:p w14:paraId="577A80D1" w14:textId="64C484C3" w:rsidR="005663FA" w:rsidRPr="005663FA" w:rsidRDefault="005663FA" w:rsidP="005663FA">
      <w:pPr>
        <w:autoSpaceDE w:val="0"/>
        <w:autoSpaceDN w:val="0"/>
        <w:adjustRightInd w:val="0"/>
        <w:jc w:val="center"/>
        <w:rPr>
          <w:rFonts w:ascii="Arial" w:hAnsi="Arial" w:cs="Arial"/>
          <w:i/>
          <w:iCs/>
          <w:color w:val="FF0000"/>
        </w:rPr>
      </w:pPr>
      <w:r w:rsidRPr="005663FA">
        <w:rPr>
          <w:rFonts w:ascii="Arial" w:hAnsi="Arial" w:cs="Arial"/>
          <w:i/>
          <w:iCs/>
          <w:color w:val="FF0000"/>
          <w:highlight w:val="yellow"/>
        </w:rPr>
        <w:t>Ce modèle de délibération doit être adapté aux modalités de mise en place du télétravail au sein de la collectivité territoriale ou de l’établissement public</w:t>
      </w:r>
    </w:p>
    <w:p w14:paraId="11ACBB0E" w14:textId="77777777" w:rsidR="005663FA" w:rsidRPr="00BB2D2A" w:rsidRDefault="005663FA" w:rsidP="005663FA">
      <w:pPr>
        <w:autoSpaceDE w:val="0"/>
        <w:autoSpaceDN w:val="0"/>
        <w:adjustRightInd w:val="0"/>
        <w:jc w:val="both"/>
        <w:rPr>
          <w:rFonts w:ascii="Arial" w:hAnsi="Arial" w:cs="Arial"/>
          <w:b/>
          <w:bCs/>
          <w:iCs/>
          <w:color w:val="000000"/>
          <w:sz w:val="24"/>
          <w:szCs w:val="24"/>
        </w:rPr>
      </w:pPr>
    </w:p>
    <w:p w14:paraId="68911DE0" w14:textId="77777777" w:rsidR="005663FA" w:rsidRPr="00AC2410" w:rsidRDefault="005663FA" w:rsidP="005663FA">
      <w:pPr>
        <w:autoSpaceDE w:val="0"/>
        <w:autoSpaceDN w:val="0"/>
        <w:adjustRightInd w:val="0"/>
        <w:rPr>
          <w:rFonts w:ascii="Arial" w:hAnsi="Arial" w:cs="Arial"/>
          <w:sz w:val="20"/>
          <w:szCs w:val="20"/>
          <w:highlight w:val="yellow"/>
        </w:rPr>
      </w:pPr>
      <w:r w:rsidRPr="00AC2410">
        <w:rPr>
          <w:rFonts w:ascii="Arial" w:hAnsi="Arial" w:cs="Arial"/>
          <w:sz w:val="20"/>
          <w:szCs w:val="20"/>
          <w:highlight w:val="yellow"/>
        </w:rPr>
        <w:t>Le …………………(date), à ……………… (heure), en ……………………………………. (</w:t>
      </w:r>
      <w:proofErr w:type="gramStart"/>
      <w:r w:rsidRPr="00AC2410">
        <w:rPr>
          <w:rFonts w:ascii="Arial" w:hAnsi="Arial" w:cs="Arial"/>
          <w:sz w:val="20"/>
          <w:szCs w:val="20"/>
          <w:highlight w:val="yellow"/>
        </w:rPr>
        <w:t>lieu</w:t>
      </w:r>
      <w:proofErr w:type="gramEnd"/>
      <w:r w:rsidRPr="00AC2410">
        <w:rPr>
          <w:rFonts w:ascii="Arial" w:hAnsi="Arial" w:cs="Arial"/>
          <w:sz w:val="20"/>
          <w:szCs w:val="20"/>
          <w:highlight w:val="yellow"/>
        </w:rPr>
        <w:t xml:space="preserve">) se sont réunis les membres du Conseil , sous la présidence de ………………………………………………………………………, </w:t>
      </w:r>
    </w:p>
    <w:p w14:paraId="223401EE" w14:textId="77777777" w:rsidR="005663FA" w:rsidRPr="00AC2410" w:rsidRDefault="005663FA" w:rsidP="005663FA">
      <w:pPr>
        <w:autoSpaceDE w:val="0"/>
        <w:autoSpaceDN w:val="0"/>
        <w:adjustRightInd w:val="0"/>
        <w:rPr>
          <w:rFonts w:ascii="Arial" w:hAnsi="Arial" w:cs="Arial"/>
          <w:sz w:val="20"/>
          <w:szCs w:val="20"/>
          <w:highlight w:val="yellow"/>
        </w:rPr>
      </w:pPr>
      <w:r w:rsidRPr="00AC2410">
        <w:rPr>
          <w:rFonts w:ascii="Arial" w:hAnsi="Arial" w:cs="Arial"/>
          <w:sz w:val="20"/>
          <w:szCs w:val="20"/>
          <w:highlight w:val="yellow"/>
        </w:rPr>
        <w:t xml:space="preserve">Etaient présents : ……………………………………………………………………………… </w:t>
      </w:r>
    </w:p>
    <w:p w14:paraId="403ABBFC" w14:textId="77777777" w:rsidR="005663FA" w:rsidRPr="00AC2410" w:rsidRDefault="005663FA" w:rsidP="005663FA">
      <w:pPr>
        <w:autoSpaceDE w:val="0"/>
        <w:autoSpaceDN w:val="0"/>
        <w:adjustRightInd w:val="0"/>
        <w:rPr>
          <w:rFonts w:ascii="Arial" w:hAnsi="Arial" w:cs="Arial"/>
          <w:sz w:val="20"/>
          <w:szCs w:val="20"/>
          <w:highlight w:val="yellow"/>
        </w:rPr>
      </w:pPr>
      <w:r w:rsidRPr="00AC2410">
        <w:rPr>
          <w:rFonts w:ascii="Arial" w:hAnsi="Arial" w:cs="Arial"/>
          <w:sz w:val="20"/>
          <w:szCs w:val="20"/>
          <w:highlight w:val="yellow"/>
        </w:rPr>
        <w:t>Etaient absent(s) excusé(s) : ……………………………………………………………………………………………</w:t>
      </w:r>
      <w:proofErr w:type="gramStart"/>
      <w:r w:rsidRPr="00AC2410">
        <w:rPr>
          <w:rFonts w:ascii="Arial" w:hAnsi="Arial" w:cs="Arial"/>
          <w:sz w:val="20"/>
          <w:szCs w:val="20"/>
          <w:highlight w:val="yellow"/>
        </w:rPr>
        <w:t>…….</w:t>
      </w:r>
      <w:proofErr w:type="gramEnd"/>
      <w:r w:rsidRPr="00AC2410">
        <w:rPr>
          <w:rFonts w:ascii="Arial" w:hAnsi="Arial" w:cs="Arial"/>
          <w:sz w:val="20"/>
          <w:szCs w:val="20"/>
          <w:highlight w:val="yellow"/>
        </w:rPr>
        <w:t xml:space="preserve">. </w:t>
      </w:r>
    </w:p>
    <w:p w14:paraId="284A990D" w14:textId="77777777" w:rsidR="005663FA" w:rsidRPr="00AC2410" w:rsidRDefault="005663FA" w:rsidP="005663FA">
      <w:pPr>
        <w:autoSpaceDE w:val="0"/>
        <w:autoSpaceDN w:val="0"/>
        <w:adjustRightInd w:val="0"/>
        <w:rPr>
          <w:rFonts w:ascii="Arial" w:hAnsi="Arial" w:cs="Arial"/>
          <w:color w:val="000000"/>
          <w:sz w:val="20"/>
          <w:szCs w:val="20"/>
        </w:rPr>
      </w:pPr>
      <w:r w:rsidRPr="00AC2410">
        <w:rPr>
          <w:rFonts w:ascii="Arial" w:hAnsi="Arial" w:cs="Arial"/>
          <w:sz w:val="20"/>
          <w:szCs w:val="20"/>
          <w:highlight w:val="yellow"/>
        </w:rPr>
        <w:t>Le secrétariat a été assuré par : …………………………………………………………………</w:t>
      </w:r>
    </w:p>
    <w:p w14:paraId="1D0799A7" w14:textId="77777777" w:rsidR="005663FA" w:rsidRPr="005663FA" w:rsidRDefault="005663FA" w:rsidP="005663FA">
      <w:pPr>
        <w:autoSpaceDE w:val="0"/>
        <w:autoSpaceDN w:val="0"/>
        <w:adjustRightInd w:val="0"/>
        <w:jc w:val="both"/>
        <w:rPr>
          <w:rFonts w:ascii="Arial" w:hAnsi="Arial" w:cs="Arial"/>
          <w:color w:val="000000"/>
        </w:rPr>
      </w:pPr>
    </w:p>
    <w:p w14:paraId="479E5BBB" w14:textId="0EC58212" w:rsidR="005663FA" w:rsidRPr="005663FA" w:rsidRDefault="005663FA" w:rsidP="005663FA">
      <w:pPr>
        <w:autoSpaceDE w:val="0"/>
        <w:autoSpaceDN w:val="0"/>
        <w:adjustRightInd w:val="0"/>
        <w:jc w:val="both"/>
        <w:rPr>
          <w:rFonts w:ascii="Arial" w:hAnsi="Arial" w:cs="Arial"/>
          <w:b/>
          <w:color w:val="000000"/>
        </w:rPr>
      </w:pPr>
      <w:r w:rsidRPr="005663FA">
        <w:rPr>
          <w:rFonts w:ascii="Arial" w:hAnsi="Arial" w:cs="Arial"/>
          <w:b/>
          <w:color w:val="000000"/>
          <w:u w:val="single"/>
        </w:rPr>
        <w:t>Objet</w:t>
      </w:r>
      <w:r w:rsidRPr="005663FA">
        <w:rPr>
          <w:rFonts w:ascii="Arial" w:hAnsi="Arial" w:cs="Arial"/>
          <w:b/>
          <w:color w:val="000000"/>
        </w:rPr>
        <w:t> : Instauration du télétravail</w:t>
      </w:r>
    </w:p>
    <w:p w14:paraId="2131FA64" w14:textId="77777777" w:rsidR="005663FA" w:rsidRPr="005663FA" w:rsidRDefault="005663FA" w:rsidP="005663FA">
      <w:pPr>
        <w:autoSpaceDE w:val="0"/>
        <w:autoSpaceDN w:val="0"/>
        <w:adjustRightInd w:val="0"/>
        <w:jc w:val="both"/>
        <w:rPr>
          <w:rFonts w:ascii="Arial" w:hAnsi="Arial" w:cs="Arial"/>
          <w:color w:val="000000"/>
        </w:rPr>
      </w:pPr>
    </w:p>
    <w:p w14:paraId="155F7F8F" w14:textId="2BFC6452" w:rsidR="005663FA" w:rsidRPr="005663FA" w:rsidRDefault="005663FA" w:rsidP="005663FA">
      <w:pPr>
        <w:autoSpaceDE w:val="0"/>
        <w:autoSpaceDN w:val="0"/>
        <w:adjustRightInd w:val="0"/>
        <w:jc w:val="both"/>
        <w:rPr>
          <w:rFonts w:ascii="Arial" w:hAnsi="Arial" w:cs="Arial"/>
          <w:b/>
          <w:bCs/>
          <w:i/>
          <w:iCs/>
          <w:color w:val="000000"/>
        </w:rPr>
      </w:pPr>
      <w:bookmarkStart w:id="0" w:name="_Hlk80023015"/>
      <w:r w:rsidRPr="005663FA">
        <w:rPr>
          <w:rFonts w:ascii="Arial" w:hAnsi="Arial" w:cs="Arial"/>
          <w:b/>
          <w:bCs/>
          <w:color w:val="000000"/>
        </w:rPr>
        <w:t xml:space="preserve">Le conseil municipal </w:t>
      </w:r>
      <w:r w:rsidRPr="005663FA">
        <w:rPr>
          <w:rFonts w:ascii="Arial" w:hAnsi="Arial" w:cs="Arial"/>
          <w:b/>
          <w:bCs/>
          <w:i/>
          <w:iCs/>
          <w:color w:val="000000"/>
        </w:rPr>
        <w:t>(ou conseil syndical, conseil communautaire, conseil d’administration…)</w:t>
      </w:r>
    </w:p>
    <w:p w14:paraId="0CA15623" w14:textId="77777777" w:rsidR="005663FA" w:rsidRPr="00BB2D2A" w:rsidRDefault="005663FA" w:rsidP="005663FA">
      <w:pPr>
        <w:autoSpaceDE w:val="0"/>
        <w:autoSpaceDN w:val="0"/>
        <w:adjustRightInd w:val="0"/>
        <w:jc w:val="both"/>
        <w:rPr>
          <w:rFonts w:ascii="Arial" w:hAnsi="Arial" w:cs="Arial"/>
          <w:color w:val="000000"/>
          <w:sz w:val="24"/>
          <w:szCs w:val="24"/>
        </w:rPr>
      </w:pPr>
    </w:p>
    <w:p w14:paraId="0BE914B3" w14:textId="02CECB35"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 xml:space="preserve">le </w:t>
      </w:r>
      <w:r w:rsidR="001E5B4F">
        <w:rPr>
          <w:rFonts w:ascii="Arial" w:hAnsi="Arial" w:cs="Arial"/>
          <w:color w:val="000000"/>
          <w:sz w:val="20"/>
          <w:szCs w:val="20"/>
        </w:rPr>
        <w:t>c</w:t>
      </w:r>
      <w:r w:rsidRPr="00AC2410">
        <w:rPr>
          <w:rFonts w:ascii="Arial" w:hAnsi="Arial" w:cs="Arial"/>
          <w:color w:val="000000"/>
          <w:sz w:val="20"/>
          <w:szCs w:val="20"/>
        </w:rPr>
        <w:t xml:space="preserve">ode </w:t>
      </w:r>
      <w:r w:rsidR="001E5B4F">
        <w:rPr>
          <w:rFonts w:ascii="Arial" w:hAnsi="Arial" w:cs="Arial"/>
          <w:color w:val="000000"/>
          <w:sz w:val="20"/>
          <w:szCs w:val="20"/>
        </w:rPr>
        <w:t>g</w:t>
      </w:r>
      <w:r w:rsidRPr="00AC2410">
        <w:rPr>
          <w:rFonts w:ascii="Arial" w:hAnsi="Arial" w:cs="Arial"/>
          <w:color w:val="000000"/>
          <w:sz w:val="20"/>
          <w:szCs w:val="20"/>
        </w:rPr>
        <w:t xml:space="preserve">énéral des </w:t>
      </w:r>
      <w:r w:rsidR="001E5B4F">
        <w:rPr>
          <w:rFonts w:ascii="Arial" w:hAnsi="Arial" w:cs="Arial"/>
          <w:color w:val="000000"/>
          <w:sz w:val="20"/>
          <w:szCs w:val="20"/>
        </w:rPr>
        <w:t>c</w:t>
      </w:r>
      <w:r w:rsidRPr="00AC2410">
        <w:rPr>
          <w:rFonts w:ascii="Arial" w:hAnsi="Arial" w:cs="Arial"/>
          <w:color w:val="000000"/>
          <w:sz w:val="20"/>
          <w:szCs w:val="20"/>
        </w:rPr>
        <w:t xml:space="preserve">ollectivités </w:t>
      </w:r>
      <w:r w:rsidR="001E5B4F">
        <w:rPr>
          <w:rFonts w:ascii="Arial" w:hAnsi="Arial" w:cs="Arial"/>
          <w:color w:val="000000"/>
          <w:sz w:val="20"/>
          <w:szCs w:val="20"/>
        </w:rPr>
        <w:t>t</w:t>
      </w:r>
      <w:r w:rsidRPr="00AC2410">
        <w:rPr>
          <w:rFonts w:ascii="Arial" w:hAnsi="Arial" w:cs="Arial"/>
          <w:color w:val="000000"/>
          <w:sz w:val="20"/>
          <w:szCs w:val="20"/>
        </w:rPr>
        <w:t>erritoriales,</w:t>
      </w:r>
    </w:p>
    <w:p w14:paraId="557C0A58" w14:textId="517DB0DB" w:rsidR="005663FA" w:rsidRPr="00C05897" w:rsidRDefault="005663FA" w:rsidP="001E5B4F">
      <w:pPr>
        <w:autoSpaceDE w:val="0"/>
        <w:autoSpaceDN w:val="0"/>
        <w:adjustRightInd w:val="0"/>
        <w:jc w:val="both"/>
        <w:rPr>
          <w:rFonts w:ascii="Arial" w:hAnsi="Arial" w:cs="Arial"/>
          <w:b/>
          <w:bCs/>
          <w:color w:val="000000"/>
          <w:sz w:val="20"/>
          <w:szCs w:val="20"/>
        </w:rPr>
      </w:pPr>
      <w:r w:rsidRPr="00AC2410">
        <w:rPr>
          <w:rFonts w:ascii="Arial" w:hAnsi="Arial" w:cs="Arial"/>
          <w:b/>
          <w:bCs/>
          <w:color w:val="000000"/>
          <w:sz w:val="20"/>
          <w:szCs w:val="20"/>
        </w:rPr>
        <w:t xml:space="preserve">VU </w:t>
      </w:r>
      <w:r w:rsidR="001E5B4F">
        <w:rPr>
          <w:rFonts w:ascii="Arial" w:hAnsi="Arial" w:cs="Arial"/>
          <w:color w:val="000000"/>
          <w:sz w:val="20"/>
          <w:szCs w:val="20"/>
        </w:rPr>
        <w:t>le code général de la fonction publique,</w:t>
      </w:r>
    </w:p>
    <w:p w14:paraId="12A5A717" w14:textId="5ED12C4B" w:rsidR="005663FA" w:rsidRPr="00AC2410" w:rsidRDefault="0088779E" w:rsidP="005663FA">
      <w:pPr>
        <w:autoSpaceDE w:val="0"/>
        <w:autoSpaceDN w:val="0"/>
        <w:adjustRightInd w:val="0"/>
        <w:jc w:val="both"/>
        <w:rPr>
          <w:rFonts w:ascii="Arial" w:hAnsi="Arial" w:cs="Arial"/>
          <w:sz w:val="20"/>
          <w:szCs w:val="20"/>
        </w:rPr>
      </w:pPr>
      <w:r w:rsidRPr="0088779E">
        <w:rPr>
          <w:rFonts w:ascii="Arial" w:hAnsi="Arial" w:cs="Arial"/>
          <w:b/>
          <w:bCs/>
          <w:sz w:val="20"/>
          <w:szCs w:val="20"/>
        </w:rPr>
        <w:t>VU</w:t>
      </w:r>
      <w:r>
        <w:rPr>
          <w:rFonts w:ascii="Arial" w:hAnsi="Arial" w:cs="Arial"/>
          <w:sz w:val="20"/>
          <w:szCs w:val="20"/>
        </w:rPr>
        <w:t xml:space="preserve"> </w:t>
      </w:r>
      <w:r w:rsidR="005663FA" w:rsidRPr="00AC2410">
        <w:rPr>
          <w:rFonts w:ascii="Arial" w:hAnsi="Arial" w:cs="Arial"/>
          <w:sz w:val="20"/>
          <w:szCs w:val="20"/>
        </w:rPr>
        <w:t>l’article L. 1222-9 du code du travail,</w:t>
      </w:r>
    </w:p>
    <w:p w14:paraId="7807DE04" w14:textId="77777777"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le décret n°85-603 du 10 juin 1985 relatif à l'hygiène et à la sécurité du travail ainsi qu'à la médecine professionnelle et préventive dans la fonction publique territoriale ;</w:t>
      </w:r>
    </w:p>
    <w:p w14:paraId="60DD364A" w14:textId="77777777"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le décret n° 2016-151 du 11 février 2016 relatif aux conditions et modalités de mise en œuvre du télétravail dans la fonction publique et la magistrature ;</w:t>
      </w:r>
    </w:p>
    <w:p w14:paraId="21789205" w14:textId="38431EB7" w:rsidR="005663FA" w:rsidRPr="00AC2410" w:rsidRDefault="005663FA" w:rsidP="005663FA">
      <w:pPr>
        <w:autoSpaceDE w:val="0"/>
        <w:autoSpaceDN w:val="0"/>
        <w:adjustRightInd w:val="0"/>
        <w:jc w:val="both"/>
        <w:rPr>
          <w:rFonts w:ascii="Arial" w:hAnsi="Arial" w:cs="Arial"/>
          <w:strike/>
          <w:color w:val="FF0000"/>
          <w:sz w:val="20"/>
          <w:szCs w:val="20"/>
        </w:rPr>
      </w:pPr>
      <w:r w:rsidRPr="00AC2410">
        <w:rPr>
          <w:rFonts w:ascii="Arial" w:hAnsi="Arial" w:cs="Arial"/>
          <w:b/>
          <w:bCs/>
          <w:color w:val="000000"/>
          <w:sz w:val="20"/>
          <w:szCs w:val="20"/>
        </w:rPr>
        <w:t xml:space="preserve">VU </w:t>
      </w:r>
      <w:r w:rsidRPr="00AC2410">
        <w:rPr>
          <w:rFonts w:ascii="Arial" w:hAnsi="Arial" w:cs="Arial"/>
          <w:color w:val="000000"/>
          <w:sz w:val="20"/>
          <w:szCs w:val="20"/>
        </w:rPr>
        <w:t xml:space="preserve">l'avis du </w:t>
      </w:r>
      <w:r w:rsidR="001E5B4F">
        <w:rPr>
          <w:rFonts w:ascii="Arial" w:hAnsi="Arial" w:cs="Arial"/>
          <w:color w:val="000000"/>
          <w:sz w:val="20"/>
          <w:szCs w:val="20"/>
        </w:rPr>
        <w:t>comité social territorial</w:t>
      </w:r>
      <w:r w:rsidRPr="00AC2410">
        <w:rPr>
          <w:rFonts w:ascii="Arial" w:hAnsi="Arial" w:cs="Arial"/>
          <w:color w:val="000000"/>
          <w:sz w:val="20"/>
          <w:szCs w:val="20"/>
        </w:rPr>
        <w:t xml:space="preserve"> en date </w:t>
      </w:r>
      <w:r w:rsidRPr="001507EC">
        <w:rPr>
          <w:rFonts w:ascii="Arial" w:hAnsi="Arial" w:cs="Arial"/>
          <w:color w:val="000000"/>
          <w:sz w:val="20"/>
          <w:szCs w:val="20"/>
          <w:highlight w:val="yellow"/>
        </w:rPr>
        <w:t>du XX</w:t>
      </w:r>
      <w:r>
        <w:rPr>
          <w:rFonts w:ascii="Arial" w:hAnsi="Arial" w:cs="Arial"/>
          <w:color w:val="000000"/>
          <w:sz w:val="20"/>
          <w:szCs w:val="20"/>
        </w:rPr>
        <w:t xml:space="preserve"> </w:t>
      </w:r>
      <w:r>
        <w:rPr>
          <w:rFonts w:ascii="Arial" w:hAnsi="Arial" w:cs="Arial"/>
          <w:sz w:val="20"/>
          <w:szCs w:val="20"/>
        </w:rPr>
        <w:t xml:space="preserve">et </w:t>
      </w:r>
      <w:r w:rsidRPr="00AC2410">
        <w:rPr>
          <w:rFonts w:ascii="Arial" w:hAnsi="Arial" w:cs="Arial"/>
          <w:color w:val="000000"/>
          <w:sz w:val="20"/>
          <w:szCs w:val="20"/>
        </w:rPr>
        <w:t xml:space="preserve">l’information </w:t>
      </w:r>
      <w:r w:rsidR="001E5B4F">
        <w:rPr>
          <w:rFonts w:ascii="Arial" w:hAnsi="Arial" w:cs="Arial"/>
          <w:color w:val="000000"/>
          <w:sz w:val="20"/>
          <w:szCs w:val="20"/>
        </w:rPr>
        <w:t xml:space="preserve">de la formation spécialisée </w:t>
      </w:r>
      <w:r>
        <w:rPr>
          <w:rFonts w:ascii="Arial" w:hAnsi="Arial" w:cs="Arial"/>
          <w:sz w:val="20"/>
          <w:szCs w:val="20"/>
        </w:rPr>
        <w:t xml:space="preserve">en </w:t>
      </w:r>
      <w:r w:rsidRPr="001507EC">
        <w:rPr>
          <w:rFonts w:ascii="Arial" w:hAnsi="Arial" w:cs="Arial"/>
          <w:sz w:val="20"/>
          <w:szCs w:val="20"/>
          <w:highlight w:val="yellow"/>
        </w:rPr>
        <w:t>date du XX</w:t>
      </w:r>
      <w:r w:rsidRPr="001507EC">
        <w:rPr>
          <w:rFonts w:ascii="Arial" w:hAnsi="Arial" w:cs="Arial"/>
          <w:color w:val="9BBB59" w:themeColor="accent3"/>
          <w:sz w:val="20"/>
          <w:szCs w:val="20"/>
          <w:highlight w:val="yellow"/>
        </w:rPr>
        <w:t xml:space="preserve"> </w:t>
      </w:r>
      <w:r w:rsidRPr="001507EC">
        <w:rPr>
          <w:rFonts w:ascii="Arial" w:hAnsi="Arial" w:cs="Arial"/>
          <w:color w:val="000000"/>
          <w:sz w:val="20"/>
          <w:szCs w:val="20"/>
          <w:highlight w:val="yellow"/>
        </w:rPr>
        <w:t>;</w:t>
      </w:r>
    </w:p>
    <w:p w14:paraId="29869B31" w14:textId="7B5AC520" w:rsidR="005663FA" w:rsidRPr="00AC2410" w:rsidRDefault="005663FA" w:rsidP="005663FA">
      <w:pPr>
        <w:autoSpaceDE w:val="0"/>
        <w:autoSpaceDN w:val="0"/>
        <w:adjustRightInd w:val="0"/>
        <w:jc w:val="both"/>
        <w:rPr>
          <w:rFonts w:ascii="Arial" w:hAnsi="Arial" w:cs="Arial"/>
          <w:color w:val="000000"/>
          <w:sz w:val="20"/>
          <w:szCs w:val="20"/>
        </w:rPr>
      </w:pPr>
      <w:r w:rsidRPr="00AC2410">
        <w:rPr>
          <w:rFonts w:ascii="Arial" w:hAnsi="Arial" w:cs="Arial"/>
          <w:b/>
          <w:bCs/>
          <w:color w:val="000000"/>
          <w:sz w:val="20"/>
          <w:szCs w:val="20"/>
        </w:rPr>
        <w:t xml:space="preserve">CONSIDÉRANT QUE </w:t>
      </w:r>
      <w:r w:rsidRPr="00AC2410">
        <w:rPr>
          <w:rFonts w:ascii="Arial" w:hAnsi="Arial" w:cs="Arial"/>
          <w:bCs/>
          <w:color w:val="000000"/>
          <w:sz w:val="20"/>
          <w:szCs w:val="20"/>
        </w:rPr>
        <w:t>l</w:t>
      </w:r>
      <w:r w:rsidRPr="00AC2410">
        <w:rPr>
          <w:rFonts w:ascii="Arial" w:hAnsi="Arial" w:cs="Arial"/>
          <w:color w:val="000000"/>
          <w:sz w:val="20"/>
          <w:szCs w:val="20"/>
        </w:rPr>
        <w:t>e télétravail est un mode d'organisation du travail dont l'objectif est de mieux articuler vie personnelle et vie professionnelle</w:t>
      </w:r>
      <w:r>
        <w:rPr>
          <w:rFonts w:ascii="Arial" w:hAnsi="Arial" w:cs="Arial"/>
          <w:color w:val="000000"/>
          <w:sz w:val="20"/>
          <w:szCs w:val="20"/>
        </w:rPr>
        <w:t> ;</w:t>
      </w:r>
    </w:p>
    <w:p w14:paraId="0BAD5164" w14:textId="77777777" w:rsidR="005663FA" w:rsidRPr="00BB2D2A" w:rsidRDefault="005663FA" w:rsidP="005663FA">
      <w:pPr>
        <w:autoSpaceDE w:val="0"/>
        <w:autoSpaceDN w:val="0"/>
        <w:adjustRightInd w:val="0"/>
        <w:jc w:val="both"/>
        <w:rPr>
          <w:rFonts w:ascii="Arial" w:hAnsi="Arial" w:cs="Arial"/>
          <w:color w:val="000000"/>
          <w:sz w:val="24"/>
          <w:szCs w:val="24"/>
        </w:rPr>
      </w:pPr>
    </w:p>
    <w:p w14:paraId="6B6B0FFF" w14:textId="77777777" w:rsidR="005663FA" w:rsidRPr="005663FA" w:rsidRDefault="005663FA" w:rsidP="005663FA">
      <w:pPr>
        <w:autoSpaceDE w:val="0"/>
        <w:autoSpaceDN w:val="0"/>
        <w:adjustRightInd w:val="0"/>
        <w:jc w:val="both"/>
        <w:rPr>
          <w:rFonts w:ascii="Arial" w:hAnsi="Arial" w:cs="Arial"/>
          <w:color w:val="000000"/>
        </w:rPr>
      </w:pPr>
    </w:p>
    <w:p w14:paraId="0551A426" w14:textId="77777777" w:rsidR="005663FA" w:rsidRPr="005663FA" w:rsidRDefault="005663FA" w:rsidP="005663FA">
      <w:pPr>
        <w:autoSpaceDE w:val="0"/>
        <w:autoSpaceDN w:val="0"/>
        <w:adjustRightInd w:val="0"/>
        <w:jc w:val="both"/>
        <w:rPr>
          <w:rFonts w:ascii="Arial" w:hAnsi="Arial" w:cs="Arial"/>
          <w:b/>
          <w:bCs/>
          <w:color w:val="000000"/>
        </w:rPr>
      </w:pPr>
      <w:r w:rsidRPr="005663FA">
        <w:rPr>
          <w:rFonts w:ascii="Arial" w:hAnsi="Arial" w:cs="Arial"/>
          <w:b/>
          <w:bCs/>
          <w:color w:val="000000"/>
        </w:rPr>
        <w:t>Considérant ce qui suit :</w:t>
      </w:r>
    </w:p>
    <w:p w14:paraId="2812F8AF" w14:textId="77777777" w:rsidR="005663FA" w:rsidRPr="005663FA" w:rsidRDefault="005663FA" w:rsidP="005663FA">
      <w:pPr>
        <w:autoSpaceDE w:val="0"/>
        <w:autoSpaceDN w:val="0"/>
        <w:adjustRightInd w:val="0"/>
        <w:jc w:val="both"/>
        <w:rPr>
          <w:rFonts w:ascii="Arial" w:hAnsi="Arial" w:cs="Arial"/>
          <w:b/>
          <w:bCs/>
          <w:color w:val="000000"/>
        </w:rPr>
      </w:pPr>
    </w:p>
    <w:p w14:paraId="7ADB11DC" w14:textId="77777777" w:rsidR="005663FA" w:rsidRPr="005663FA" w:rsidRDefault="005663FA" w:rsidP="005663FA">
      <w:pPr>
        <w:autoSpaceDE w:val="0"/>
        <w:autoSpaceDN w:val="0"/>
        <w:adjustRightInd w:val="0"/>
        <w:jc w:val="both"/>
        <w:rPr>
          <w:rFonts w:ascii="Arial" w:hAnsi="Arial" w:cs="Arial"/>
          <w:b/>
          <w:bCs/>
          <w:iCs/>
          <w:color w:val="000000"/>
        </w:rPr>
      </w:pPr>
      <w:r w:rsidRPr="005663FA">
        <w:rPr>
          <w:rFonts w:ascii="Arial" w:hAnsi="Arial" w:cs="Arial"/>
          <w:b/>
          <w:color w:val="000000"/>
        </w:rPr>
        <w:t xml:space="preserve">Monsieur </w:t>
      </w:r>
      <w:r w:rsidRPr="005663FA">
        <w:rPr>
          <w:rFonts w:ascii="Arial" w:hAnsi="Arial" w:cs="Arial"/>
          <w:b/>
          <w:i/>
          <w:color w:val="000000"/>
        </w:rPr>
        <w:t>(ou Madame)</w:t>
      </w:r>
      <w:r w:rsidRPr="005663FA">
        <w:rPr>
          <w:rFonts w:ascii="Arial" w:hAnsi="Arial" w:cs="Arial"/>
          <w:b/>
          <w:color w:val="000000"/>
        </w:rPr>
        <w:t xml:space="preserve"> le Maire </w:t>
      </w:r>
      <w:r w:rsidRPr="005663FA">
        <w:rPr>
          <w:rFonts w:ascii="Arial" w:hAnsi="Arial" w:cs="Arial"/>
          <w:b/>
          <w:i/>
          <w:color w:val="000000"/>
        </w:rPr>
        <w:t xml:space="preserve">(ou le Président) </w:t>
      </w:r>
      <w:r w:rsidRPr="005663FA">
        <w:rPr>
          <w:rFonts w:ascii="Arial" w:hAnsi="Arial" w:cs="Arial"/>
          <w:b/>
          <w:bCs/>
          <w:iCs/>
          <w:color w:val="000000"/>
        </w:rPr>
        <w:t>expose à l’assemblée :</w:t>
      </w:r>
    </w:p>
    <w:bookmarkEnd w:id="0"/>
    <w:p w14:paraId="64A646E3" w14:textId="77777777" w:rsidR="00F222A3" w:rsidRPr="00AC2410" w:rsidRDefault="00F222A3" w:rsidP="00F222A3">
      <w:pPr>
        <w:autoSpaceDE w:val="0"/>
        <w:autoSpaceDN w:val="0"/>
        <w:adjustRightInd w:val="0"/>
        <w:rPr>
          <w:rFonts w:ascii="Arial" w:hAnsi="Arial" w:cs="Arial"/>
          <w:color w:val="000000"/>
          <w:sz w:val="20"/>
          <w:szCs w:val="20"/>
        </w:rPr>
      </w:pPr>
    </w:p>
    <w:p w14:paraId="59FA5EA9" w14:textId="77777777" w:rsidR="00F222A3" w:rsidRPr="00AC2410" w:rsidRDefault="00F222A3" w:rsidP="00F222A3">
      <w:pPr>
        <w:autoSpaceDE w:val="0"/>
        <w:autoSpaceDN w:val="0"/>
        <w:adjustRightInd w:val="0"/>
        <w:rPr>
          <w:rFonts w:ascii="Arial" w:hAnsi="Arial" w:cs="Arial"/>
          <w:color w:val="000000"/>
          <w:sz w:val="20"/>
          <w:szCs w:val="20"/>
        </w:rPr>
      </w:pPr>
    </w:p>
    <w:p w14:paraId="7AE8F072" w14:textId="1258F03F" w:rsidR="00F222A3" w:rsidRPr="00AC2410" w:rsidRDefault="00F222A3" w:rsidP="00F222A3">
      <w:pPr>
        <w:autoSpaceDE w:val="0"/>
        <w:autoSpaceDN w:val="0"/>
        <w:adjustRightInd w:val="0"/>
        <w:jc w:val="both"/>
        <w:rPr>
          <w:rFonts w:ascii="Arial" w:hAnsi="Arial" w:cs="Arial"/>
          <w:b/>
          <w:color w:val="000000"/>
          <w:sz w:val="20"/>
          <w:szCs w:val="20"/>
        </w:rPr>
      </w:pPr>
      <w:r w:rsidRPr="00AC2410">
        <w:rPr>
          <w:rFonts w:ascii="Arial" w:hAnsi="Arial" w:cs="Arial"/>
          <w:b/>
          <w:color w:val="000000"/>
          <w:sz w:val="20"/>
          <w:szCs w:val="20"/>
        </w:rPr>
        <w:t>Introduction</w:t>
      </w:r>
    </w:p>
    <w:p w14:paraId="555D4F6E" w14:textId="77777777" w:rsidR="00F222A3" w:rsidRPr="00AC2410" w:rsidRDefault="00F222A3" w:rsidP="00F222A3">
      <w:pPr>
        <w:autoSpaceDE w:val="0"/>
        <w:autoSpaceDN w:val="0"/>
        <w:adjustRightInd w:val="0"/>
        <w:jc w:val="both"/>
        <w:rPr>
          <w:rFonts w:ascii="Arial" w:hAnsi="Arial" w:cs="Arial"/>
          <w:sz w:val="20"/>
          <w:szCs w:val="20"/>
        </w:rPr>
      </w:pPr>
    </w:p>
    <w:p w14:paraId="77BD1F46" w14:textId="4FDD8811" w:rsidR="00F222A3" w:rsidRPr="00AC2410" w:rsidRDefault="001507EC" w:rsidP="00F222A3">
      <w:pPr>
        <w:autoSpaceDE w:val="0"/>
        <w:autoSpaceDN w:val="0"/>
        <w:adjustRightInd w:val="0"/>
        <w:jc w:val="both"/>
        <w:rPr>
          <w:rFonts w:ascii="Arial" w:hAnsi="Arial" w:cs="Arial"/>
          <w:sz w:val="20"/>
          <w:szCs w:val="20"/>
        </w:rPr>
      </w:pPr>
      <w:r>
        <w:rPr>
          <w:rFonts w:ascii="Arial" w:hAnsi="Arial" w:cs="Arial"/>
          <w:sz w:val="20"/>
          <w:szCs w:val="20"/>
        </w:rPr>
        <w:t>L</w:t>
      </w:r>
      <w:r w:rsidR="00F222A3" w:rsidRPr="00AC2410">
        <w:rPr>
          <w:rFonts w:ascii="Arial" w:hAnsi="Arial" w:cs="Arial"/>
          <w:sz w:val="20"/>
          <w:szCs w:val="20"/>
        </w:rPr>
        <w:t>e télétravail désigne toute forme d'organisation du travail dans laquelle les fonctions qui auraient pu être exercées par un agent dans les locaux de son employeur sont réalisées hors de ces locaux de façon volontaire en utilisant les technologies de l'information et de la communication</w:t>
      </w:r>
      <w:r w:rsidR="00AC2410">
        <w:rPr>
          <w:rFonts w:ascii="Arial" w:hAnsi="Arial" w:cs="Arial"/>
          <w:sz w:val="20"/>
          <w:szCs w:val="20"/>
        </w:rPr>
        <w:t xml:space="preserve">. </w:t>
      </w:r>
    </w:p>
    <w:p w14:paraId="495C2F8A" w14:textId="20CCBAD9" w:rsidR="00F222A3" w:rsidRPr="00AC2410" w:rsidRDefault="00F222A3" w:rsidP="00F222A3">
      <w:pPr>
        <w:pStyle w:val="Retraitcorpsdetexte"/>
        <w:jc w:val="left"/>
        <w:rPr>
          <w:rFonts w:ascii="Arial" w:eastAsiaTheme="minorHAnsi" w:hAnsi="Arial" w:cs="Arial"/>
          <w:color w:val="00B050"/>
          <w:lang w:eastAsia="en-US"/>
        </w:rPr>
      </w:pPr>
    </w:p>
    <w:p w14:paraId="7098AF20" w14:textId="65D8A67D" w:rsidR="00F222A3" w:rsidRDefault="001A37BE" w:rsidP="00F222A3">
      <w:pPr>
        <w:autoSpaceDE w:val="0"/>
        <w:autoSpaceDN w:val="0"/>
        <w:adjustRightInd w:val="0"/>
        <w:jc w:val="both"/>
        <w:rPr>
          <w:rFonts w:ascii="Arial" w:hAnsi="Arial" w:cs="Arial"/>
          <w:sz w:val="20"/>
          <w:szCs w:val="20"/>
        </w:rPr>
      </w:pPr>
      <w:r w:rsidRPr="00AC2410">
        <w:rPr>
          <w:rFonts w:ascii="Arial" w:hAnsi="Arial" w:cs="Arial"/>
          <w:sz w:val="20"/>
          <w:szCs w:val="20"/>
        </w:rPr>
        <w:t>C’est un acte volontaire émanant de l’agent qui est ensuite soumis à l’accord préalable de l’autorité territoriale</w:t>
      </w:r>
      <w:r w:rsidR="00AC2410">
        <w:rPr>
          <w:rFonts w:ascii="Arial" w:hAnsi="Arial" w:cs="Arial"/>
          <w:sz w:val="20"/>
          <w:szCs w:val="20"/>
        </w:rPr>
        <w:t xml:space="preserve">. </w:t>
      </w:r>
    </w:p>
    <w:p w14:paraId="4377ED5D" w14:textId="79F9980B" w:rsidR="001B6530" w:rsidRDefault="001B6530" w:rsidP="00F62278">
      <w:pPr>
        <w:jc w:val="both"/>
        <w:rPr>
          <w:rFonts w:ascii="Arial" w:hAnsi="Arial" w:cs="Arial"/>
          <w:b/>
          <w:bCs/>
          <w:sz w:val="20"/>
          <w:szCs w:val="20"/>
        </w:rPr>
      </w:pPr>
      <w:r w:rsidRPr="001B6530">
        <w:rPr>
          <w:rFonts w:ascii="Arial" w:hAnsi="Arial" w:cs="Arial"/>
          <w:b/>
          <w:bCs/>
          <w:sz w:val="20"/>
          <w:szCs w:val="20"/>
        </w:rPr>
        <w:t>Enfin, il est essentiel de rappeler que cette forme d’organisation du travail repose sur la confiance réciproque entre l’agent et son responsable hiérarchique.</w:t>
      </w:r>
    </w:p>
    <w:p w14:paraId="774ACB77" w14:textId="77777777" w:rsidR="00BE3304" w:rsidRPr="00F62278" w:rsidRDefault="00BE3304" w:rsidP="00F62278">
      <w:pPr>
        <w:jc w:val="both"/>
        <w:rPr>
          <w:rFonts w:ascii="Arial" w:hAnsi="Arial" w:cs="Arial"/>
          <w:b/>
          <w:bCs/>
          <w:sz w:val="20"/>
          <w:szCs w:val="20"/>
        </w:rPr>
      </w:pPr>
    </w:p>
    <w:p w14:paraId="18B2663D" w14:textId="77777777" w:rsidR="001A37BE" w:rsidRPr="00AC2410" w:rsidRDefault="001A37BE" w:rsidP="00F222A3">
      <w:pPr>
        <w:autoSpaceDE w:val="0"/>
        <w:autoSpaceDN w:val="0"/>
        <w:adjustRightInd w:val="0"/>
        <w:jc w:val="both"/>
        <w:rPr>
          <w:rFonts w:ascii="Arial" w:hAnsi="Arial" w:cs="Arial"/>
          <w:color w:val="00B050"/>
          <w:sz w:val="20"/>
          <w:szCs w:val="20"/>
        </w:rPr>
      </w:pPr>
    </w:p>
    <w:p w14:paraId="2C835157" w14:textId="77777777" w:rsidR="00F222A3" w:rsidRPr="00AC2410" w:rsidRDefault="00F222A3" w:rsidP="00F222A3">
      <w:pPr>
        <w:autoSpaceDE w:val="0"/>
        <w:autoSpaceDN w:val="0"/>
        <w:adjustRightInd w:val="0"/>
        <w:jc w:val="both"/>
        <w:rPr>
          <w:rFonts w:ascii="Arial" w:hAnsi="Arial" w:cs="Arial"/>
          <w:b/>
          <w:bCs/>
          <w:sz w:val="20"/>
          <w:szCs w:val="20"/>
          <w:u w:val="single"/>
        </w:rPr>
      </w:pPr>
      <w:r w:rsidRPr="00AC2410">
        <w:rPr>
          <w:rFonts w:ascii="Arial" w:hAnsi="Arial" w:cs="Arial"/>
          <w:b/>
          <w:bCs/>
          <w:sz w:val="20"/>
          <w:szCs w:val="20"/>
        </w:rPr>
        <w:t xml:space="preserve">1 - </w:t>
      </w:r>
      <w:r w:rsidRPr="00AC2410">
        <w:rPr>
          <w:rFonts w:ascii="Arial" w:hAnsi="Arial" w:cs="Arial"/>
          <w:b/>
          <w:bCs/>
          <w:sz w:val="20"/>
          <w:szCs w:val="20"/>
          <w:u w:val="single"/>
        </w:rPr>
        <w:t>La question de la détermination des activités éligibles au télétravail</w:t>
      </w:r>
    </w:p>
    <w:p w14:paraId="44D4540B" w14:textId="77777777" w:rsidR="00F222A3" w:rsidRPr="00AC2410" w:rsidRDefault="00F222A3" w:rsidP="00F222A3">
      <w:pPr>
        <w:autoSpaceDE w:val="0"/>
        <w:autoSpaceDN w:val="0"/>
        <w:adjustRightInd w:val="0"/>
        <w:jc w:val="both"/>
        <w:rPr>
          <w:rFonts w:ascii="Arial" w:hAnsi="Arial" w:cs="Arial"/>
          <w:b/>
          <w:bCs/>
          <w:color w:val="00B050"/>
          <w:sz w:val="20"/>
          <w:szCs w:val="20"/>
        </w:rPr>
      </w:pPr>
    </w:p>
    <w:p w14:paraId="3E199BA6" w14:textId="77777777" w:rsidR="00985652" w:rsidRPr="00985652" w:rsidRDefault="000A7755" w:rsidP="00985652">
      <w:pPr>
        <w:pStyle w:val="Paragraphedeliste"/>
        <w:autoSpaceDE w:val="0"/>
        <w:autoSpaceDN w:val="0"/>
        <w:adjustRightInd w:val="0"/>
        <w:ind w:left="0"/>
        <w:jc w:val="both"/>
        <w:rPr>
          <w:rFonts w:ascii="Arial" w:hAnsi="Arial" w:cs="Arial"/>
          <w:i/>
          <w:sz w:val="20"/>
          <w:szCs w:val="20"/>
        </w:rPr>
      </w:pPr>
      <w:r w:rsidRPr="00985652">
        <w:rPr>
          <w:rFonts w:ascii="Arial" w:hAnsi="Arial" w:cs="Arial"/>
          <w:i/>
          <w:sz w:val="20"/>
          <w:szCs w:val="20"/>
        </w:rPr>
        <w:t>1</w:t>
      </w:r>
      <w:r w:rsidR="00F222A3" w:rsidRPr="00985652">
        <w:rPr>
          <w:rFonts w:ascii="Arial" w:hAnsi="Arial" w:cs="Arial"/>
          <w:i/>
          <w:sz w:val="20"/>
          <w:szCs w:val="20"/>
        </w:rPr>
        <w:t xml:space="preserve"> </w:t>
      </w:r>
      <w:r w:rsidR="00985652" w:rsidRPr="00985652">
        <w:rPr>
          <w:rFonts w:ascii="Arial" w:hAnsi="Arial" w:cs="Arial"/>
          <w:i/>
          <w:sz w:val="20"/>
          <w:szCs w:val="20"/>
        </w:rPr>
        <w:t>–Les activités et tâches éligibles au télétravail sont les suivantes :</w:t>
      </w:r>
    </w:p>
    <w:p w14:paraId="7774F3C9" w14:textId="77777777"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t>-exemple : comptabilité</w:t>
      </w:r>
    </w:p>
    <w:p w14:paraId="5CB966F8" w14:textId="77777777"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t>-exemple : tâches rédactionnelles</w:t>
      </w:r>
    </w:p>
    <w:p w14:paraId="3427E768" w14:textId="19208500"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t>-</w:t>
      </w:r>
      <w:r>
        <w:rPr>
          <w:rFonts w:ascii="Arial" w:hAnsi="Arial" w:cs="Arial"/>
          <w:i/>
          <w:sz w:val="20"/>
          <w:szCs w:val="20"/>
        </w:rPr>
        <w:t xml:space="preserve"> </w:t>
      </w:r>
      <w:r w:rsidRPr="00985652">
        <w:rPr>
          <w:rFonts w:ascii="Arial" w:hAnsi="Arial" w:cs="Arial"/>
          <w:i/>
          <w:sz w:val="20"/>
          <w:szCs w:val="20"/>
        </w:rPr>
        <w:t>….</w:t>
      </w:r>
    </w:p>
    <w:p w14:paraId="79E54EA1" w14:textId="77777777" w:rsidR="00985652" w:rsidRPr="00985652" w:rsidRDefault="00985652" w:rsidP="00985652">
      <w:pPr>
        <w:pStyle w:val="Paragraphedeliste"/>
        <w:rPr>
          <w:rFonts w:ascii="Arial" w:hAnsi="Arial" w:cs="Arial"/>
          <w:i/>
          <w:sz w:val="20"/>
          <w:szCs w:val="20"/>
        </w:rPr>
      </w:pPr>
    </w:p>
    <w:p w14:paraId="6D066C20" w14:textId="77777777"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t>Ne sont pas éligibles au télétravail, les activités ou tâches suivantes :</w:t>
      </w:r>
    </w:p>
    <w:p w14:paraId="2A6EE85C" w14:textId="77777777"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t>-Accueil physique des usagers</w:t>
      </w:r>
    </w:p>
    <w:p w14:paraId="7BD4D813" w14:textId="77777777"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lastRenderedPageBreak/>
        <w:t>-les activités nécessitant la manipulation de documents papiers comportant des informations confidentielles</w:t>
      </w:r>
    </w:p>
    <w:p w14:paraId="2F725C1F" w14:textId="77777777" w:rsidR="00985652" w:rsidRPr="00985652" w:rsidRDefault="00985652" w:rsidP="00985652">
      <w:pPr>
        <w:pStyle w:val="Paragraphedeliste"/>
        <w:rPr>
          <w:rFonts w:ascii="Arial" w:hAnsi="Arial" w:cs="Arial"/>
          <w:i/>
          <w:sz w:val="20"/>
          <w:szCs w:val="20"/>
        </w:rPr>
      </w:pPr>
      <w:r w:rsidRPr="00985652">
        <w:rPr>
          <w:rFonts w:ascii="Arial" w:hAnsi="Arial" w:cs="Arial"/>
          <w:i/>
          <w:sz w:val="20"/>
          <w:szCs w:val="20"/>
        </w:rPr>
        <w:t>-les travaux de maintenance ou d’entretiens des locaux</w:t>
      </w:r>
    </w:p>
    <w:p w14:paraId="20A8F0E1" w14:textId="5144D79E" w:rsidR="00985652" w:rsidRDefault="00985652" w:rsidP="00985652">
      <w:pPr>
        <w:pStyle w:val="Paragraphedeliste"/>
        <w:autoSpaceDE w:val="0"/>
        <w:autoSpaceDN w:val="0"/>
        <w:adjustRightInd w:val="0"/>
        <w:ind w:left="0"/>
        <w:jc w:val="both"/>
        <w:rPr>
          <w:rFonts w:cs="Arial"/>
          <w:i/>
          <w:color w:val="00B050"/>
        </w:rPr>
      </w:pPr>
    </w:p>
    <w:p w14:paraId="70FE16AF" w14:textId="56D8C807" w:rsidR="00AC2410" w:rsidRPr="00DE3815" w:rsidRDefault="00AC2410" w:rsidP="00F222A3">
      <w:pPr>
        <w:pStyle w:val="Paragraphedeliste"/>
        <w:autoSpaceDE w:val="0"/>
        <w:autoSpaceDN w:val="0"/>
        <w:adjustRightInd w:val="0"/>
        <w:ind w:left="0"/>
        <w:jc w:val="both"/>
        <w:rPr>
          <w:rFonts w:ascii="Arial" w:hAnsi="Arial" w:cs="Arial"/>
          <w:i/>
          <w:sz w:val="20"/>
          <w:szCs w:val="20"/>
        </w:rPr>
      </w:pPr>
      <w:r>
        <w:rPr>
          <w:rFonts w:cs="Arial"/>
          <w:i/>
          <w:color w:val="00B050"/>
        </w:rPr>
        <w:tab/>
      </w:r>
    </w:p>
    <w:p w14:paraId="5DA950DE" w14:textId="54D7031A" w:rsidR="00AC2410" w:rsidRPr="001E3834" w:rsidRDefault="00AC2410" w:rsidP="00F222A3">
      <w:pPr>
        <w:pStyle w:val="Paragraphedeliste"/>
        <w:autoSpaceDE w:val="0"/>
        <w:autoSpaceDN w:val="0"/>
        <w:adjustRightInd w:val="0"/>
        <w:ind w:left="0"/>
        <w:jc w:val="both"/>
        <w:rPr>
          <w:rFonts w:ascii="Arial" w:hAnsi="Arial" w:cs="Arial"/>
          <w:iCs/>
          <w:sz w:val="20"/>
          <w:szCs w:val="20"/>
        </w:rPr>
      </w:pPr>
      <w:r w:rsidRPr="001E3834">
        <w:rPr>
          <w:rFonts w:ascii="Arial" w:hAnsi="Arial" w:cs="Arial"/>
          <w:iCs/>
          <w:sz w:val="20"/>
          <w:szCs w:val="20"/>
        </w:rPr>
        <w:t xml:space="preserve">Toutes les tâches non listées ne peuvent être exercées en télétravail. </w:t>
      </w:r>
    </w:p>
    <w:p w14:paraId="5E318C7F" w14:textId="77777777" w:rsidR="00F222A3" w:rsidRPr="001E3834" w:rsidRDefault="00F222A3" w:rsidP="00AC2410">
      <w:pPr>
        <w:pStyle w:val="Paragraphedeliste"/>
        <w:tabs>
          <w:tab w:val="left" w:pos="0"/>
        </w:tabs>
        <w:autoSpaceDE w:val="0"/>
        <w:autoSpaceDN w:val="0"/>
        <w:adjustRightInd w:val="0"/>
        <w:ind w:left="0"/>
        <w:jc w:val="both"/>
        <w:rPr>
          <w:rFonts w:ascii="Arial" w:hAnsi="Arial" w:cs="Arial"/>
          <w:iCs/>
          <w:color w:val="92D050"/>
          <w:sz w:val="20"/>
          <w:szCs w:val="20"/>
        </w:rPr>
      </w:pPr>
      <w:r w:rsidRPr="001E3834">
        <w:rPr>
          <w:rFonts w:ascii="Arial" w:hAnsi="Arial" w:cs="Arial"/>
          <w:iCs/>
          <w:sz w:val="20"/>
          <w:szCs w:val="20"/>
        </w:rPr>
        <w:t xml:space="preserve">L'inéligibilité de certaines activités au télétravail, si celles-ci ne constituent pas la totalité des activités exercées par l'agent, ne s'oppose pas à la possibilité pour l'agent d'accéder au télétravail dès lors qu'un volume suffisant d'activités </w:t>
      </w:r>
      <w:r w:rsidR="009E5BD8" w:rsidRPr="001E3834">
        <w:rPr>
          <w:rFonts w:ascii="Arial" w:hAnsi="Arial" w:cs="Arial"/>
          <w:iCs/>
          <w:sz w:val="20"/>
          <w:szCs w:val="20"/>
        </w:rPr>
        <w:t>pouvant être exercées sous télétravail</w:t>
      </w:r>
      <w:r w:rsidRPr="001E3834">
        <w:rPr>
          <w:rFonts w:ascii="Arial" w:hAnsi="Arial" w:cs="Arial"/>
          <w:iCs/>
          <w:sz w:val="20"/>
          <w:szCs w:val="20"/>
        </w:rPr>
        <w:t xml:space="preserve"> peuvent être identifiées et regroupées</w:t>
      </w:r>
      <w:r w:rsidRPr="001E3834">
        <w:rPr>
          <w:rFonts w:ascii="Arial" w:hAnsi="Arial" w:cs="Arial"/>
          <w:iCs/>
          <w:color w:val="92D050"/>
          <w:sz w:val="20"/>
          <w:szCs w:val="20"/>
        </w:rPr>
        <w:t>.</w:t>
      </w:r>
    </w:p>
    <w:p w14:paraId="2DE7DA13" w14:textId="77777777" w:rsidR="00F222A3" w:rsidRPr="001E3834" w:rsidRDefault="00F222A3" w:rsidP="00F222A3">
      <w:pPr>
        <w:pStyle w:val="Paragraphedeliste"/>
        <w:autoSpaceDE w:val="0"/>
        <w:autoSpaceDN w:val="0"/>
        <w:adjustRightInd w:val="0"/>
        <w:ind w:left="0"/>
        <w:jc w:val="both"/>
        <w:rPr>
          <w:rFonts w:ascii="Arial" w:hAnsi="Arial" w:cs="Arial"/>
          <w:i/>
          <w:color w:val="FF0000"/>
          <w:sz w:val="20"/>
          <w:szCs w:val="20"/>
        </w:rPr>
      </w:pPr>
    </w:p>
    <w:p w14:paraId="32A5E0FF" w14:textId="77777777" w:rsidR="00F222A3" w:rsidRPr="001E3834" w:rsidRDefault="00F222A3" w:rsidP="00F222A3">
      <w:pPr>
        <w:autoSpaceDE w:val="0"/>
        <w:autoSpaceDN w:val="0"/>
        <w:adjustRightInd w:val="0"/>
        <w:jc w:val="both"/>
        <w:rPr>
          <w:rFonts w:ascii="Arial" w:hAnsi="Arial" w:cs="Arial"/>
          <w:b/>
          <w:bCs/>
          <w:color w:val="000000"/>
          <w:sz w:val="20"/>
          <w:szCs w:val="20"/>
          <w:u w:val="single"/>
        </w:rPr>
      </w:pPr>
      <w:r w:rsidRPr="001E3834">
        <w:rPr>
          <w:rFonts w:ascii="Arial" w:hAnsi="Arial" w:cs="Arial"/>
          <w:b/>
          <w:bCs/>
          <w:color w:val="000000"/>
          <w:sz w:val="20"/>
          <w:szCs w:val="20"/>
        </w:rPr>
        <w:t xml:space="preserve">2 - </w:t>
      </w:r>
      <w:r w:rsidRPr="001E3834">
        <w:rPr>
          <w:rFonts w:ascii="Arial" w:hAnsi="Arial" w:cs="Arial"/>
          <w:b/>
          <w:bCs/>
          <w:color w:val="000000"/>
          <w:sz w:val="20"/>
          <w:szCs w:val="20"/>
          <w:u w:val="single"/>
        </w:rPr>
        <w:t>Les locaux mis à disposition pour l'exercice du télétravail</w:t>
      </w:r>
    </w:p>
    <w:p w14:paraId="20B5652A" w14:textId="77777777" w:rsidR="00F222A3" w:rsidRPr="001E3834" w:rsidRDefault="00F222A3" w:rsidP="00F222A3">
      <w:pPr>
        <w:autoSpaceDE w:val="0"/>
        <w:autoSpaceDN w:val="0"/>
        <w:adjustRightInd w:val="0"/>
        <w:jc w:val="both"/>
        <w:rPr>
          <w:rFonts w:ascii="Arial" w:hAnsi="Arial" w:cs="Arial"/>
          <w:b/>
          <w:bCs/>
          <w:color w:val="000000"/>
          <w:sz w:val="20"/>
          <w:szCs w:val="20"/>
        </w:rPr>
      </w:pPr>
    </w:p>
    <w:p w14:paraId="13560815" w14:textId="78D4CF53" w:rsidR="00C033B3" w:rsidRPr="000C6BCD" w:rsidRDefault="00F222A3" w:rsidP="00F222A3">
      <w:pPr>
        <w:autoSpaceDE w:val="0"/>
        <w:autoSpaceDN w:val="0"/>
        <w:adjustRightInd w:val="0"/>
        <w:jc w:val="both"/>
        <w:rPr>
          <w:rFonts w:ascii="Arial" w:hAnsi="Arial" w:cs="Arial"/>
          <w:sz w:val="20"/>
          <w:szCs w:val="20"/>
        </w:rPr>
      </w:pPr>
      <w:r w:rsidRPr="000C6BCD">
        <w:rPr>
          <w:rFonts w:ascii="Arial" w:hAnsi="Arial" w:cs="Arial"/>
          <w:color w:val="000000"/>
          <w:sz w:val="20"/>
          <w:szCs w:val="20"/>
        </w:rPr>
        <w:t xml:space="preserve">Le télétravail a lieu à titre principal au domicile des agents. Ce domicile est la résidence principale </w:t>
      </w:r>
      <w:r w:rsidRPr="000C6BCD">
        <w:rPr>
          <w:rFonts w:ascii="Arial" w:hAnsi="Arial" w:cs="Arial"/>
          <w:b/>
          <w:bCs/>
          <w:color w:val="000000"/>
          <w:sz w:val="20"/>
          <w:szCs w:val="20"/>
        </w:rPr>
        <w:t xml:space="preserve">comme la résidence secondaire. </w:t>
      </w:r>
      <w:r w:rsidR="006D3E2B" w:rsidRPr="000C6BCD">
        <w:rPr>
          <w:rFonts w:ascii="Arial" w:hAnsi="Arial" w:cs="Arial"/>
          <w:b/>
          <w:bCs/>
          <w:color w:val="000000"/>
          <w:sz w:val="20"/>
          <w:szCs w:val="20"/>
        </w:rPr>
        <w:t>Le télétravail peut, à titre exceptionnel, être exercé dans un autre lieu, après accord préalable de l’employeur et sous réserve que les conditions d’exercice du télétravail so</w:t>
      </w:r>
      <w:r w:rsidR="00C92A05" w:rsidRPr="000C6BCD">
        <w:rPr>
          <w:rFonts w:ascii="Arial" w:hAnsi="Arial" w:cs="Arial"/>
          <w:b/>
          <w:bCs/>
          <w:color w:val="000000"/>
          <w:sz w:val="20"/>
          <w:szCs w:val="20"/>
        </w:rPr>
        <w:t>ie</w:t>
      </w:r>
      <w:r w:rsidR="006D3E2B" w:rsidRPr="000C6BCD">
        <w:rPr>
          <w:rFonts w:ascii="Arial" w:hAnsi="Arial" w:cs="Arial"/>
          <w:b/>
          <w:bCs/>
          <w:color w:val="000000"/>
          <w:sz w:val="20"/>
          <w:szCs w:val="20"/>
        </w:rPr>
        <w:t>nt réunies</w:t>
      </w:r>
      <w:r w:rsidR="00985652">
        <w:rPr>
          <w:rFonts w:ascii="Arial" w:hAnsi="Arial" w:cs="Arial"/>
          <w:b/>
          <w:bCs/>
          <w:color w:val="000000"/>
          <w:sz w:val="20"/>
          <w:szCs w:val="20"/>
        </w:rPr>
        <w:t>.</w:t>
      </w:r>
    </w:p>
    <w:p w14:paraId="5822E843" w14:textId="3FBB8EB0" w:rsidR="00CE1A04" w:rsidRPr="001E3834" w:rsidRDefault="00F222A3" w:rsidP="00F222A3">
      <w:pPr>
        <w:autoSpaceDE w:val="0"/>
        <w:autoSpaceDN w:val="0"/>
        <w:adjustRightInd w:val="0"/>
        <w:jc w:val="both"/>
        <w:rPr>
          <w:rFonts w:ascii="Arial" w:hAnsi="Arial" w:cs="Arial"/>
          <w:sz w:val="20"/>
          <w:szCs w:val="20"/>
        </w:rPr>
      </w:pPr>
      <w:r w:rsidRPr="000C6BCD">
        <w:rPr>
          <w:rFonts w:ascii="Arial" w:hAnsi="Arial" w:cs="Arial"/>
          <w:sz w:val="20"/>
          <w:szCs w:val="20"/>
        </w:rPr>
        <w:t>L’autorisation individuelle de télétravail précisera le (ou les) lieu (x) où l’agent exerce ses fonctions en télétravail.</w:t>
      </w:r>
      <w:r w:rsidRPr="001E3834">
        <w:rPr>
          <w:rFonts w:ascii="Arial" w:hAnsi="Arial" w:cs="Arial"/>
          <w:sz w:val="20"/>
          <w:szCs w:val="20"/>
        </w:rPr>
        <w:t xml:space="preserve"> </w:t>
      </w:r>
    </w:p>
    <w:p w14:paraId="34226F5E" w14:textId="77777777" w:rsidR="00F222A3" w:rsidRPr="001E3834" w:rsidRDefault="00F222A3">
      <w:pPr>
        <w:rPr>
          <w:rFonts w:ascii="Arial" w:hAnsi="Arial" w:cs="Arial"/>
          <w:sz w:val="20"/>
          <w:szCs w:val="20"/>
          <w:u w:val="single"/>
        </w:rPr>
      </w:pPr>
    </w:p>
    <w:p w14:paraId="28172F95" w14:textId="3CE2F02A" w:rsidR="00F222A3" w:rsidRPr="001E3834" w:rsidRDefault="00F222A3" w:rsidP="00F222A3">
      <w:pPr>
        <w:autoSpaceDE w:val="0"/>
        <w:autoSpaceDN w:val="0"/>
        <w:adjustRightInd w:val="0"/>
        <w:jc w:val="both"/>
        <w:rPr>
          <w:rFonts w:ascii="Arial" w:hAnsi="Arial" w:cs="Arial"/>
          <w:b/>
          <w:sz w:val="20"/>
          <w:szCs w:val="20"/>
          <w:u w:val="single"/>
        </w:rPr>
      </w:pPr>
      <w:r w:rsidRPr="001E3834">
        <w:rPr>
          <w:rFonts w:ascii="Arial" w:hAnsi="Arial" w:cs="Arial"/>
          <w:b/>
          <w:sz w:val="20"/>
          <w:szCs w:val="20"/>
          <w:u w:val="single"/>
        </w:rPr>
        <w:t>3-</w:t>
      </w:r>
      <w:r w:rsidR="00C03EEE">
        <w:rPr>
          <w:rFonts w:ascii="Arial" w:hAnsi="Arial" w:cs="Arial"/>
          <w:b/>
          <w:sz w:val="20"/>
          <w:szCs w:val="20"/>
          <w:u w:val="single"/>
        </w:rPr>
        <w:t xml:space="preserve">Organisation du télétravail </w:t>
      </w:r>
    </w:p>
    <w:p w14:paraId="1C893714" w14:textId="77777777" w:rsidR="00F222A3" w:rsidRPr="001E3834" w:rsidRDefault="00F222A3" w:rsidP="00F222A3">
      <w:pPr>
        <w:autoSpaceDE w:val="0"/>
        <w:autoSpaceDN w:val="0"/>
        <w:adjustRightInd w:val="0"/>
        <w:jc w:val="both"/>
        <w:rPr>
          <w:rFonts w:ascii="Arial" w:hAnsi="Arial" w:cs="Arial"/>
          <w:b/>
          <w:sz w:val="20"/>
          <w:szCs w:val="20"/>
          <w:u w:val="single"/>
        </w:rPr>
      </w:pPr>
    </w:p>
    <w:p w14:paraId="017019F5" w14:textId="7C0767C0" w:rsidR="00985652" w:rsidRDefault="00E96678" w:rsidP="00E96678">
      <w:pPr>
        <w:pStyle w:val="Paragraphedeliste"/>
        <w:numPr>
          <w:ilvl w:val="0"/>
          <w:numId w:val="24"/>
        </w:numPr>
        <w:jc w:val="both"/>
        <w:rPr>
          <w:rFonts w:ascii="Arial" w:hAnsi="Arial" w:cs="Arial"/>
          <w:iCs/>
          <w:sz w:val="20"/>
          <w:szCs w:val="20"/>
        </w:rPr>
      </w:pPr>
      <w:r>
        <w:rPr>
          <w:rFonts w:ascii="Arial" w:hAnsi="Arial" w:cs="Arial"/>
          <w:iCs/>
          <w:sz w:val="20"/>
          <w:szCs w:val="20"/>
        </w:rPr>
        <w:t xml:space="preserve">Détermination des jours de télétravail </w:t>
      </w:r>
    </w:p>
    <w:p w14:paraId="6056DCDD" w14:textId="77777777" w:rsidR="00E96678" w:rsidRPr="00E96678" w:rsidRDefault="00E96678" w:rsidP="00E96678">
      <w:pPr>
        <w:pStyle w:val="Paragraphedeliste"/>
        <w:ind w:left="1080"/>
        <w:jc w:val="both"/>
        <w:rPr>
          <w:rFonts w:ascii="Arial" w:hAnsi="Arial" w:cs="Arial"/>
          <w:iCs/>
          <w:sz w:val="20"/>
          <w:szCs w:val="20"/>
        </w:rPr>
      </w:pPr>
    </w:p>
    <w:p w14:paraId="7D5BA8A3" w14:textId="254FCCCA" w:rsidR="00AB0873" w:rsidRDefault="00985652" w:rsidP="00F62278">
      <w:pPr>
        <w:jc w:val="both"/>
        <w:rPr>
          <w:rFonts w:ascii="Arial" w:hAnsi="Arial" w:cs="Arial"/>
          <w:iCs/>
          <w:sz w:val="20"/>
          <w:szCs w:val="20"/>
        </w:rPr>
      </w:pPr>
      <w:r w:rsidRPr="00985652">
        <w:rPr>
          <w:rFonts w:ascii="Arial" w:hAnsi="Arial" w:cs="Arial"/>
          <w:i/>
          <w:sz w:val="20"/>
          <w:szCs w:val="20"/>
        </w:rPr>
        <w:t>NB : A définir selon les choix de la collectivité : mise en place du télétravail régulier ou ponctuel ou les deux, avec des jours fixes ou flottants</w:t>
      </w:r>
      <w:r w:rsidRPr="00985652">
        <w:rPr>
          <w:rFonts w:ascii="Arial" w:hAnsi="Arial" w:cs="Arial"/>
          <w:iCs/>
          <w:sz w:val="20"/>
          <w:szCs w:val="20"/>
        </w:rPr>
        <w:t>.</w:t>
      </w:r>
    </w:p>
    <w:p w14:paraId="758969D1" w14:textId="77777777" w:rsidR="00985652" w:rsidRDefault="00985652" w:rsidP="00F62278">
      <w:pPr>
        <w:jc w:val="both"/>
        <w:rPr>
          <w:rFonts w:ascii="Arial" w:hAnsi="Arial" w:cs="Arial"/>
          <w:b/>
          <w:bCs/>
          <w:iCs/>
          <w:sz w:val="20"/>
          <w:szCs w:val="20"/>
          <w:highlight w:val="yellow"/>
        </w:rPr>
      </w:pPr>
    </w:p>
    <w:p w14:paraId="1B851FD6" w14:textId="77777777" w:rsidR="00E96678" w:rsidRPr="00E96678" w:rsidRDefault="00E96678" w:rsidP="00E96678">
      <w:pPr>
        <w:jc w:val="both"/>
        <w:rPr>
          <w:rFonts w:ascii="Arial" w:hAnsi="Arial" w:cs="Arial"/>
          <w:iCs/>
          <w:sz w:val="20"/>
          <w:szCs w:val="20"/>
        </w:rPr>
      </w:pPr>
      <w:r w:rsidRPr="00E96678">
        <w:rPr>
          <w:rFonts w:ascii="Arial" w:hAnsi="Arial" w:cs="Arial"/>
          <w:iCs/>
          <w:sz w:val="20"/>
          <w:szCs w:val="20"/>
        </w:rPr>
        <w:t xml:space="preserve">L’autorisation de télétravail est délivrée pour un recours régulier ou ponctuel au télétravail. L’autorisation de télétravail peut prévoir l'attribution de jours de télétravail fixes au cours de la semaine ou du mois ainsi que l'attribution d'un volume de jours flottants de télétravail par semaine, par mois ou par an dont l'agent peut demander l'utilisation à l'autorité responsable de la gestion de ses congés. Un agent peut, au titre d’une même organisation, mettre en œuvre ces différentes modalités de télétravail. </w:t>
      </w:r>
    </w:p>
    <w:p w14:paraId="5D232643" w14:textId="77777777" w:rsidR="00E96678" w:rsidRDefault="00E96678" w:rsidP="00E96678">
      <w:pPr>
        <w:jc w:val="both"/>
        <w:rPr>
          <w:rFonts w:ascii="Arial" w:hAnsi="Arial" w:cs="Arial"/>
          <w:iCs/>
          <w:sz w:val="20"/>
          <w:szCs w:val="20"/>
        </w:rPr>
      </w:pPr>
      <w:r w:rsidRPr="00E96678">
        <w:rPr>
          <w:rFonts w:ascii="Arial" w:hAnsi="Arial" w:cs="Arial"/>
          <w:iCs/>
          <w:sz w:val="20"/>
          <w:szCs w:val="20"/>
        </w:rPr>
        <w:t xml:space="preserve">En cas de changement de fonctions, l'agent intéressé doit présenter une nouvelle demande. </w:t>
      </w:r>
    </w:p>
    <w:p w14:paraId="0A9665CD" w14:textId="77777777" w:rsidR="00E96678" w:rsidRDefault="00E96678" w:rsidP="00E96678">
      <w:pPr>
        <w:jc w:val="both"/>
        <w:rPr>
          <w:rFonts w:ascii="Arial" w:hAnsi="Arial" w:cs="Arial"/>
          <w:iCs/>
          <w:sz w:val="20"/>
          <w:szCs w:val="20"/>
        </w:rPr>
      </w:pPr>
    </w:p>
    <w:p w14:paraId="6F5453D5" w14:textId="77777777" w:rsidR="00E96678" w:rsidRPr="00E96678" w:rsidRDefault="00E96678" w:rsidP="00E96678">
      <w:pPr>
        <w:jc w:val="both"/>
        <w:rPr>
          <w:rFonts w:ascii="Arial" w:hAnsi="Arial" w:cs="Arial"/>
          <w:iCs/>
          <w:sz w:val="20"/>
          <w:szCs w:val="20"/>
          <w:u w:val="single"/>
        </w:rPr>
      </w:pPr>
      <w:r w:rsidRPr="00E96678">
        <w:rPr>
          <w:rFonts w:ascii="Arial" w:hAnsi="Arial" w:cs="Arial"/>
          <w:iCs/>
          <w:sz w:val="20"/>
          <w:szCs w:val="20"/>
          <w:u w:val="single"/>
        </w:rPr>
        <w:t>A- De manière régulière :</w:t>
      </w:r>
    </w:p>
    <w:p w14:paraId="1120FD88" w14:textId="77777777" w:rsidR="00E96678" w:rsidRPr="00E96678" w:rsidRDefault="00E96678" w:rsidP="00E96678">
      <w:pPr>
        <w:jc w:val="both"/>
        <w:rPr>
          <w:rFonts w:ascii="Arial" w:hAnsi="Arial" w:cs="Arial"/>
          <w:b/>
          <w:iCs/>
          <w:sz w:val="20"/>
          <w:szCs w:val="20"/>
        </w:rPr>
      </w:pPr>
      <w:r w:rsidRPr="00E96678">
        <w:rPr>
          <w:rFonts w:ascii="Arial" w:hAnsi="Arial" w:cs="Arial"/>
          <w:b/>
          <w:iCs/>
          <w:sz w:val="20"/>
          <w:szCs w:val="20"/>
        </w:rPr>
        <w:t>(Le choix du calendrier fixe ou du forfait de jours (sur une semaine/ mois)</w:t>
      </w:r>
    </w:p>
    <w:p w14:paraId="39AAF44B" w14:textId="77777777" w:rsidR="00E96678" w:rsidRPr="00E96678" w:rsidRDefault="00E96678" w:rsidP="00E96678">
      <w:pPr>
        <w:jc w:val="both"/>
        <w:rPr>
          <w:rFonts w:ascii="Arial" w:hAnsi="Arial" w:cs="Arial"/>
          <w:iCs/>
          <w:sz w:val="20"/>
          <w:szCs w:val="20"/>
        </w:rPr>
      </w:pPr>
    </w:p>
    <w:p w14:paraId="6E6AA953" w14:textId="77777777" w:rsidR="00E96678" w:rsidRPr="00E96678" w:rsidRDefault="00E96678" w:rsidP="00E96678">
      <w:pPr>
        <w:jc w:val="both"/>
        <w:rPr>
          <w:rFonts w:ascii="Arial" w:hAnsi="Arial" w:cs="Arial"/>
          <w:i/>
          <w:iCs/>
          <w:sz w:val="20"/>
          <w:szCs w:val="20"/>
        </w:rPr>
      </w:pPr>
      <w:r w:rsidRPr="00E96678">
        <w:rPr>
          <w:rFonts w:ascii="Arial" w:hAnsi="Arial" w:cs="Arial"/>
          <w:iCs/>
          <w:sz w:val="20"/>
          <w:szCs w:val="20"/>
        </w:rPr>
        <w:t xml:space="preserve"> (Cas du calendrier fixe) </w:t>
      </w:r>
      <w:r w:rsidRPr="00E96678">
        <w:rPr>
          <w:rFonts w:ascii="Arial" w:hAnsi="Arial" w:cs="Arial"/>
          <w:i/>
          <w:iCs/>
          <w:sz w:val="20"/>
          <w:szCs w:val="20"/>
        </w:rPr>
        <w:t xml:space="preserve">Il est précisé que l’agent télé-travaillant doit respecter un calendrier défini par avance : les journées ou demi-journées hebdomadaire de télétravail sont fixes et non déplaçables. Toutefois, en cas de nécessité ou de facilité pour l’organisation du travail, l’agent bénéficiant d’une autorisation de télétravail peut décider d’effectuer ses activités sur son lieu de travail, après information à son supérieur hiérarchique. </w:t>
      </w:r>
    </w:p>
    <w:p w14:paraId="0CEECB51" w14:textId="77777777" w:rsidR="00E96678" w:rsidRPr="00E96678" w:rsidRDefault="00E96678" w:rsidP="00E96678">
      <w:pPr>
        <w:jc w:val="both"/>
        <w:rPr>
          <w:rFonts w:ascii="Arial" w:hAnsi="Arial" w:cs="Arial"/>
          <w:i/>
          <w:iCs/>
          <w:sz w:val="20"/>
          <w:szCs w:val="20"/>
        </w:rPr>
      </w:pPr>
    </w:p>
    <w:p w14:paraId="3FFAA723" w14:textId="77777777" w:rsidR="00E96678" w:rsidRPr="00E96678" w:rsidRDefault="00E96678" w:rsidP="00E96678">
      <w:pPr>
        <w:jc w:val="both"/>
        <w:rPr>
          <w:rFonts w:ascii="Arial" w:hAnsi="Arial" w:cs="Arial"/>
          <w:b/>
          <w:iCs/>
          <w:sz w:val="20"/>
          <w:szCs w:val="20"/>
        </w:rPr>
      </w:pPr>
      <w:proofErr w:type="gramStart"/>
      <w:r w:rsidRPr="00E96678">
        <w:rPr>
          <w:rFonts w:ascii="Arial" w:hAnsi="Arial" w:cs="Arial"/>
          <w:b/>
          <w:iCs/>
          <w:sz w:val="20"/>
          <w:szCs w:val="20"/>
        </w:rPr>
        <w:t>OU</w:t>
      </w:r>
      <w:proofErr w:type="gramEnd"/>
    </w:p>
    <w:p w14:paraId="0DEAB2D9" w14:textId="77777777" w:rsidR="00E96678" w:rsidRPr="00E96678" w:rsidRDefault="00E96678" w:rsidP="00E96678">
      <w:pPr>
        <w:jc w:val="both"/>
        <w:rPr>
          <w:rFonts w:ascii="Arial" w:hAnsi="Arial" w:cs="Arial"/>
          <w:i/>
          <w:iCs/>
          <w:sz w:val="20"/>
          <w:szCs w:val="20"/>
        </w:rPr>
      </w:pPr>
    </w:p>
    <w:p w14:paraId="7FDBED18" w14:textId="77777777" w:rsidR="00E96678" w:rsidRPr="00E96678" w:rsidRDefault="00E96678" w:rsidP="00E96678">
      <w:pPr>
        <w:jc w:val="both"/>
        <w:rPr>
          <w:rFonts w:ascii="Arial" w:hAnsi="Arial" w:cs="Arial"/>
          <w:i/>
          <w:iCs/>
          <w:sz w:val="20"/>
          <w:szCs w:val="20"/>
        </w:rPr>
      </w:pPr>
      <w:r w:rsidRPr="00E96678">
        <w:rPr>
          <w:rFonts w:ascii="Arial" w:hAnsi="Arial" w:cs="Arial"/>
          <w:i/>
          <w:iCs/>
          <w:sz w:val="20"/>
          <w:szCs w:val="20"/>
        </w:rPr>
        <w:t xml:space="preserve"> (Cas du forfait) L’agent dispose du choix pour prendre le nombre de jours défini préalablement avec l’employeur selon un mode forfaitaire. </w:t>
      </w:r>
    </w:p>
    <w:p w14:paraId="3323AFC0" w14:textId="77777777" w:rsidR="00E96678" w:rsidRPr="00E96678" w:rsidRDefault="00E96678" w:rsidP="00E96678">
      <w:pPr>
        <w:jc w:val="both"/>
        <w:rPr>
          <w:rFonts w:ascii="Arial" w:hAnsi="Arial" w:cs="Arial"/>
          <w:i/>
          <w:iCs/>
          <w:sz w:val="20"/>
          <w:szCs w:val="20"/>
        </w:rPr>
      </w:pPr>
      <w:r w:rsidRPr="00E96678">
        <w:rPr>
          <w:rFonts w:ascii="Arial" w:hAnsi="Arial" w:cs="Arial"/>
          <w:i/>
          <w:iCs/>
          <w:sz w:val="20"/>
          <w:szCs w:val="20"/>
        </w:rPr>
        <w:t xml:space="preserve">Il est accordé au télétravailleur …. </w:t>
      </w:r>
      <w:proofErr w:type="gramStart"/>
      <w:r w:rsidRPr="00E96678">
        <w:rPr>
          <w:rFonts w:ascii="Arial" w:hAnsi="Arial" w:cs="Arial"/>
          <w:i/>
          <w:iCs/>
          <w:sz w:val="20"/>
          <w:szCs w:val="20"/>
        </w:rPr>
        <w:t>jours</w:t>
      </w:r>
      <w:proofErr w:type="gramEnd"/>
      <w:r w:rsidRPr="00E96678">
        <w:rPr>
          <w:rFonts w:ascii="Arial" w:hAnsi="Arial" w:cs="Arial"/>
          <w:i/>
          <w:iCs/>
          <w:sz w:val="20"/>
          <w:szCs w:val="20"/>
        </w:rPr>
        <w:t xml:space="preserve"> de télétravail par semaine / mois/an.</w:t>
      </w:r>
    </w:p>
    <w:p w14:paraId="7B1A204E" w14:textId="77777777" w:rsidR="00E96678" w:rsidRPr="00E96678" w:rsidRDefault="00E96678" w:rsidP="00E96678">
      <w:pPr>
        <w:jc w:val="both"/>
        <w:rPr>
          <w:rFonts w:ascii="Arial" w:hAnsi="Arial" w:cs="Arial"/>
          <w:iCs/>
          <w:sz w:val="20"/>
          <w:szCs w:val="20"/>
        </w:rPr>
      </w:pPr>
      <w:r w:rsidRPr="00E96678">
        <w:rPr>
          <w:rFonts w:ascii="Arial" w:hAnsi="Arial" w:cs="Arial"/>
          <w:iCs/>
          <w:sz w:val="20"/>
          <w:szCs w:val="20"/>
        </w:rPr>
        <w:t>Dans le cadre de cette autorisation, l’agent devra fournir un planning prévisionnel mensuel (ou utiliser un logiciel dédié, ou prévenir 2 (ou 3) jours à l’avance) afin de faire valider en amont les jours de télétravail flottants souhaités.</w:t>
      </w:r>
    </w:p>
    <w:p w14:paraId="34563C15" w14:textId="77777777" w:rsidR="00E96678" w:rsidRPr="00E96678" w:rsidRDefault="00E96678" w:rsidP="00E96678">
      <w:pPr>
        <w:jc w:val="both"/>
        <w:rPr>
          <w:rFonts w:ascii="Arial" w:hAnsi="Arial" w:cs="Arial"/>
          <w:iCs/>
          <w:sz w:val="20"/>
          <w:szCs w:val="20"/>
        </w:rPr>
      </w:pPr>
      <w:r w:rsidRPr="00E96678">
        <w:rPr>
          <w:rFonts w:ascii="Arial" w:hAnsi="Arial" w:cs="Arial"/>
          <w:iCs/>
          <w:sz w:val="20"/>
          <w:szCs w:val="20"/>
        </w:rPr>
        <w:t>Dans tous les cas, l’autorité ou le chef de service pourra refuser, dans l’intérêt du service, la validation d’un jour flottant si la présence de l’agent s’avère nécessaire sur site.</w:t>
      </w:r>
    </w:p>
    <w:p w14:paraId="6B4BD342" w14:textId="77777777" w:rsidR="00E96678" w:rsidRPr="00E96678" w:rsidRDefault="00E96678" w:rsidP="00E96678">
      <w:pPr>
        <w:jc w:val="both"/>
        <w:rPr>
          <w:rFonts w:ascii="Arial" w:hAnsi="Arial" w:cs="Arial"/>
          <w:i/>
          <w:iCs/>
          <w:sz w:val="20"/>
          <w:szCs w:val="20"/>
        </w:rPr>
      </w:pPr>
    </w:p>
    <w:p w14:paraId="56F47ED1" w14:textId="77777777" w:rsidR="00E96678" w:rsidRPr="00E96678" w:rsidRDefault="00E96678" w:rsidP="00E96678">
      <w:pPr>
        <w:jc w:val="both"/>
        <w:rPr>
          <w:rFonts w:ascii="Arial" w:hAnsi="Arial" w:cs="Arial"/>
          <w:i/>
          <w:iCs/>
          <w:sz w:val="20"/>
          <w:szCs w:val="20"/>
        </w:rPr>
      </w:pPr>
    </w:p>
    <w:p w14:paraId="7CB1EADE" w14:textId="77777777" w:rsidR="00E96678" w:rsidRPr="00E96678" w:rsidRDefault="00E96678" w:rsidP="00E96678">
      <w:pPr>
        <w:jc w:val="both"/>
        <w:rPr>
          <w:rFonts w:ascii="Arial" w:hAnsi="Arial" w:cs="Arial"/>
          <w:i/>
          <w:iCs/>
          <w:sz w:val="20"/>
          <w:szCs w:val="20"/>
        </w:rPr>
      </w:pPr>
    </w:p>
    <w:p w14:paraId="508C49C6" w14:textId="77777777" w:rsidR="00E96678" w:rsidRPr="00E96678" w:rsidRDefault="00E96678" w:rsidP="00E96678">
      <w:pPr>
        <w:jc w:val="both"/>
        <w:rPr>
          <w:rFonts w:ascii="Arial" w:hAnsi="Arial" w:cs="Arial"/>
          <w:iCs/>
          <w:sz w:val="20"/>
          <w:szCs w:val="20"/>
          <w:u w:val="single"/>
        </w:rPr>
      </w:pPr>
      <w:r w:rsidRPr="00E96678">
        <w:rPr>
          <w:rFonts w:ascii="Arial" w:hAnsi="Arial" w:cs="Arial"/>
          <w:iCs/>
          <w:sz w:val="20"/>
          <w:szCs w:val="20"/>
          <w:u w:val="single"/>
        </w:rPr>
        <w:t>B-De manière ponctuelle :</w:t>
      </w:r>
    </w:p>
    <w:p w14:paraId="30F705F9" w14:textId="77777777" w:rsidR="00E96678" w:rsidRPr="00E96678" w:rsidRDefault="00E96678" w:rsidP="00E96678">
      <w:pPr>
        <w:jc w:val="both"/>
        <w:rPr>
          <w:rFonts w:ascii="Arial" w:hAnsi="Arial" w:cs="Arial"/>
          <w:iCs/>
          <w:sz w:val="20"/>
          <w:szCs w:val="20"/>
        </w:rPr>
      </w:pPr>
    </w:p>
    <w:p w14:paraId="0FAD0185" w14:textId="77777777" w:rsidR="00E96678" w:rsidRPr="00E96678" w:rsidRDefault="00E96678" w:rsidP="00E96678">
      <w:pPr>
        <w:jc w:val="both"/>
        <w:rPr>
          <w:rFonts w:ascii="Arial" w:hAnsi="Arial" w:cs="Arial"/>
          <w:iCs/>
          <w:sz w:val="20"/>
          <w:szCs w:val="20"/>
        </w:rPr>
      </w:pPr>
      <w:r w:rsidRPr="00E96678">
        <w:rPr>
          <w:rFonts w:ascii="Arial" w:hAnsi="Arial" w:cs="Arial"/>
          <w:iCs/>
          <w:sz w:val="20"/>
          <w:szCs w:val="20"/>
        </w:rPr>
        <w:t>A ce titre, l'autorisation pourra être délivrée pour un recours ponctuel au télétravail notamment pour réaliser une tâche déterminée et ponctuelle.</w:t>
      </w:r>
    </w:p>
    <w:p w14:paraId="7B1FF98B" w14:textId="77777777" w:rsidR="00E96678" w:rsidRPr="00E96678" w:rsidRDefault="00E96678" w:rsidP="00E96678">
      <w:pPr>
        <w:jc w:val="both"/>
        <w:rPr>
          <w:rFonts w:ascii="Arial" w:hAnsi="Arial" w:cs="Arial"/>
          <w:iCs/>
          <w:sz w:val="20"/>
          <w:szCs w:val="20"/>
        </w:rPr>
      </w:pPr>
    </w:p>
    <w:p w14:paraId="14B54C79" w14:textId="77777777" w:rsidR="00E96678" w:rsidRPr="00E96678" w:rsidRDefault="00E96678" w:rsidP="00E96678">
      <w:pPr>
        <w:jc w:val="both"/>
        <w:rPr>
          <w:rFonts w:ascii="Arial" w:hAnsi="Arial" w:cs="Arial"/>
          <w:iCs/>
          <w:sz w:val="20"/>
          <w:szCs w:val="20"/>
        </w:rPr>
      </w:pPr>
      <w:r w:rsidRPr="00E96678">
        <w:rPr>
          <w:rFonts w:ascii="Arial" w:hAnsi="Arial" w:cs="Arial"/>
          <w:iCs/>
          <w:sz w:val="20"/>
          <w:szCs w:val="20"/>
        </w:rPr>
        <w:t>La durée de cette autorisation est strictement limitée à la réalisation de la tâche et n’est pas renouvelable, sauf pour la réalisation ultérieure d’une nouvelle tâche.</w:t>
      </w:r>
    </w:p>
    <w:p w14:paraId="20A34008" w14:textId="4A825992" w:rsidR="00985652" w:rsidRDefault="00985652" w:rsidP="00E96678">
      <w:pPr>
        <w:jc w:val="both"/>
        <w:rPr>
          <w:rFonts w:ascii="Arial" w:hAnsi="Arial" w:cs="Arial"/>
          <w:iCs/>
          <w:sz w:val="20"/>
          <w:szCs w:val="20"/>
        </w:rPr>
      </w:pPr>
    </w:p>
    <w:p w14:paraId="23C9B123" w14:textId="6382C4C0" w:rsidR="00E96678" w:rsidRPr="00E96678" w:rsidRDefault="00E96678" w:rsidP="00E96678">
      <w:pPr>
        <w:pStyle w:val="Paragraphedeliste"/>
        <w:numPr>
          <w:ilvl w:val="0"/>
          <w:numId w:val="24"/>
        </w:numPr>
        <w:jc w:val="both"/>
        <w:rPr>
          <w:rFonts w:ascii="Arial" w:hAnsi="Arial" w:cs="Arial"/>
          <w:b/>
          <w:bCs/>
          <w:iCs/>
          <w:sz w:val="20"/>
          <w:szCs w:val="20"/>
        </w:rPr>
      </w:pPr>
      <w:r w:rsidRPr="00E96678">
        <w:rPr>
          <w:rFonts w:ascii="Arial" w:hAnsi="Arial" w:cs="Arial"/>
          <w:b/>
          <w:bCs/>
          <w:iCs/>
          <w:sz w:val="20"/>
          <w:szCs w:val="20"/>
        </w:rPr>
        <w:t xml:space="preserve">Les quotités autorisées </w:t>
      </w:r>
    </w:p>
    <w:p w14:paraId="33533E2D" w14:textId="77777777" w:rsidR="00E96678" w:rsidRDefault="00E96678" w:rsidP="007012B5">
      <w:pPr>
        <w:jc w:val="both"/>
        <w:rPr>
          <w:rFonts w:ascii="Arial" w:hAnsi="Arial" w:cs="Arial"/>
          <w:b/>
          <w:bCs/>
          <w:iCs/>
          <w:sz w:val="20"/>
          <w:szCs w:val="20"/>
        </w:rPr>
      </w:pPr>
    </w:p>
    <w:p w14:paraId="0E67D637" w14:textId="6CDE9DA9" w:rsidR="007012B5" w:rsidRDefault="00AB0873" w:rsidP="007012B5">
      <w:pPr>
        <w:jc w:val="both"/>
        <w:rPr>
          <w:rFonts w:ascii="Arial" w:hAnsi="Arial" w:cs="Arial"/>
          <w:iCs/>
          <w:sz w:val="20"/>
          <w:szCs w:val="20"/>
        </w:rPr>
      </w:pPr>
      <w:r w:rsidRPr="007012B5">
        <w:rPr>
          <w:rFonts w:ascii="Arial" w:hAnsi="Arial" w:cs="Arial"/>
          <w:iCs/>
          <w:sz w:val="20"/>
          <w:szCs w:val="20"/>
        </w:rPr>
        <w:t xml:space="preserve">Le télétravail </w:t>
      </w:r>
      <w:r w:rsidR="001507EC" w:rsidRPr="007012B5">
        <w:rPr>
          <w:rFonts w:ascii="Arial" w:hAnsi="Arial" w:cs="Arial"/>
          <w:iCs/>
          <w:sz w:val="20"/>
          <w:szCs w:val="20"/>
        </w:rPr>
        <w:t>dans la collectivité</w:t>
      </w:r>
      <w:r w:rsidRPr="007012B5">
        <w:rPr>
          <w:rFonts w:ascii="Arial" w:hAnsi="Arial" w:cs="Arial"/>
          <w:iCs/>
          <w:sz w:val="20"/>
          <w:szCs w:val="20"/>
        </w:rPr>
        <w:t xml:space="preserve"> est organisé de la manière suivante : </w:t>
      </w:r>
    </w:p>
    <w:p w14:paraId="4AD15687" w14:textId="77777777" w:rsidR="00C1521D" w:rsidRDefault="00C1521D" w:rsidP="007012B5">
      <w:pPr>
        <w:jc w:val="both"/>
        <w:rPr>
          <w:rFonts w:ascii="Arial" w:hAnsi="Arial" w:cs="Arial"/>
          <w:iCs/>
          <w:sz w:val="20"/>
          <w:szCs w:val="20"/>
        </w:rPr>
      </w:pPr>
    </w:p>
    <w:p w14:paraId="073E90EB" w14:textId="6385F561" w:rsidR="00AB0873" w:rsidRPr="007012B5" w:rsidRDefault="00AB0873" w:rsidP="007012B5">
      <w:pPr>
        <w:pStyle w:val="Paragraphedeliste"/>
        <w:numPr>
          <w:ilvl w:val="0"/>
          <w:numId w:val="7"/>
        </w:numPr>
        <w:jc w:val="both"/>
        <w:rPr>
          <w:rFonts w:ascii="Arial" w:hAnsi="Arial" w:cs="Arial"/>
          <w:iCs/>
          <w:sz w:val="20"/>
          <w:szCs w:val="20"/>
        </w:rPr>
      </w:pPr>
      <w:r w:rsidRPr="007012B5">
        <w:rPr>
          <w:rFonts w:ascii="Arial" w:hAnsi="Arial" w:cs="Arial"/>
          <w:iCs/>
          <w:sz w:val="20"/>
          <w:szCs w:val="20"/>
        </w:rPr>
        <w:t xml:space="preserve">Pour un agent travaillant à temps complet, l’agent peut bénéficier d’un volume annuel maximum de </w:t>
      </w:r>
      <w:r w:rsidR="007012B5" w:rsidRPr="007012B5">
        <w:rPr>
          <w:rFonts w:ascii="Arial" w:hAnsi="Arial" w:cs="Arial"/>
          <w:iCs/>
          <w:sz w:val="20"/>
          <w:szCs w:val="20"/>
          <w:highlight w:val="yellow"/>
        </w:rPr>
        <w:t>XX</w:t>
      </w:r>
      <w:r w:rsidRPr="007012B5">
        <w:rPr>
          <w:rFonts w:ascii="Arial" w:hAnsi="Arial" w:cs="Arial"/>
          <w:iCs/>
          <w:sz w:val="20"/>
          <w:szCs w:val="20"/>
        </w:rPr>
        <w:t xml:space="preserve"> jours de télétravail pour l’année </w:t>
      </w:r>
    </w:p>
    <w:p w14:paraId="064A41D2" w14:textId="77777777" w:rsidR="00AB0873" w:rsidRPr="000C6BCD" w:rsidRDefault="00AB0873" w:rsidP="00F62278">
      <w:pPr>
        <w:pStyle w:val="Paragraphedeliste"/>
        <w:jc w:val="both"/>
        <w:rPr>
          <w:rFonts w:ascii="Arial" w:hAnsi="Arial" w:cs="Arial"/>
          <w:iCs/>
          <w:sz w:val="20"/>
          <w:szCs w:val="20"/>
        </w:rPr>
      </w:pPr>
    </w:p>
    <w:p w14:paraId="69CBBC79" w14:textId="10313F59" w:rsidR="00AB0873" w:rsidRDefault="00AB0873" w:rsidP="00F62278">
      <w:pPr>
        <w:pStyle w:val="Paragraphedeliste"/>
        <w:numPr>
          <w:ilvl w:val="0"/>
          <w:numId w:val="7"/>
        </w:numPr>
        <w:spacing w:after="120"/>
        <w:jc w:val="both"/>
        <w:rPr>
          <w:rFonts w:ascii="Arial" w:hAnsi="Arial" w:cs="Arial"/>
          <w:iCs/>
          <w:sz w:val="20"/>
          <w:szCs w:val="20"/>
        </w:rPr>
      </w:pPr>
      <w:r w:rsidRPr="007012B5">
        <w:rPr>
          <w:rFonts w:ascii="Arial" w:hAnsi="Arial" w:cs="Arial"/>
          <w:iCs/>
          <w:sz w:val="20"/>
          <w:szCs w:val="20"/>
        </w:rPr>
        <w:t>Pour un agent à temps partiel</w:t>
      </w:r>
      <w:r w:rsidR="00C1521D">
        <w:rPr>
          <w:rFonts w:ascii="Arial" w:hAnsi="Arial" w:cs="Arial"/>
          <w:iCs/>
          <w:sz w:val="20"/>
          <w:szCs w:val="20"/>
        </w:rPr>
        <w:t xml:space="preserve"> à raison de </w:t>
      </w:r>
      <w:r w:rsidR="00C1521D" w:rsidRPr="00C1521D">
        <w:rPr>
          <w:rFonts w:ascii="Arial" w:hAnsi="Arial" w:cs="Arial"/>
          <w:iCs/>
          <w:sz w:val="20"/>
          <w:szCs w:val="20"/>
          <w:highlight w:val="yellow"/>
        </w:rPr>
        <w:t>XX</w:t>
      </w:r>
      <w:r w:rsidRPr="007012B5">
        <w:rPr>
          <w:rFonts w:ascii="Arial" w:hAnsi="Arial" w:cs="Arial"/>
          <w:iCs/>
          <w:sz w:val="20"/>
          <w:szCs w:val="20"/>
        </w:rPr>
        <w:t xml:space="preserve">, </w:t>
      </w:r>
      <w:r w:rsidR="00C1521D">
        <w:rPr>
          <w:rFonts w:ascii="Arial" w:hAnsi="Arial" w:cs="Arial"/>
          <w:iCs/>
          <w:sz w:val="20"/>
          <w:szCs w:val="20"/>
        </w:rPr>
        <w:t>ils</w:t>
      </w:r>
      <w:r w:rsidRPr="007012B5">
        <w:rPr>
          <w:rFonts w:ascii="Arial" w:hAnsi="Arial" w:cs="Arial"/>
          <w:iCs/>
          <w:sz w:val="20"/>
          <w:szCs w:val="20"/>
        </w:rPr>
        <w:t xml:space="preserve"> peu</w:t>
      </w:r>
      <w:r w:rsidR="00C1521D">
        <w:rPr>
          <w:rFonts w:ascii="Arial" w:hAnsi="Arial" w:cs="Arial"/>
          <w:iCs/>
          <w:sz w:val="20"/>
          <w:szCs w:val="20"/>
        </w:rPr>
        <w:t>ven</w:t>
      </w:r>
      <w:r w:rsidRPr="007012B5">
        <w:rPr>
          <w:rFonts w:ascii="Arial" w:hAnsi="Arial" w:cs="Arial"/>
          <w:iCs/>
          <w:sz w:val="20"/>
          <w:szCs w:val="20"/>
        </w:rPr>
        <w:t xml:space="preserve">t bénéficier d’un volume annuel de </w:t>
      </w:r>
      <w:r w:rsidR="007012B5" w:rsidRPr="007012B5">
        <w:rPr>
          <w:rFonts w:ascii="Arial" w:hAnsi="Arial" w:cs="Arial"/>
          <w:iCs/>
          <w:sz w:val="20"/>
          <w:szCs w:val="20"/>
          <w:highlight w:val="yellow"/>
        </w:rPr>
        <w:t>XX</w:t>
      </w:r>
      <w:r w:rsidRPr="007012B5">
        <w:rPr>
          <w:rFonts w:ascii="Arial" w:hAnsi="Arial" w:cs="Arial"/>
          <w:iCs/>
          <w:sz w:val="20"/>
          <w:szCs w:val="20"/>
        </w:rPr>
        <w:t xml:space="preserve"> </w:t>
      </w:r>
      <w:proofErr w:type="gramStart"/>
      <w:r w:rsidRPr="007012B5">
        <w:rPr>
          <w:rFonts w:ascii="Arial" w:hAnsi="Arial" w:cs="Arial"/>
          <w:iCs/>
          <w:sz w:val="20"/>
          <w:szCs w:val="20"/>
        </w:rPr>
        <w:t>jours maximum</w:t>
      </w:r>
      <w:proofErr w:type="gramEnd"/>
      <w:r w:rsidRPr="007012B5">
        <w:rPr>
          <w:rFonts w:ascii="Arial" w:hAnsi="Arial" w:cs="Arial"/>
          <w:iCs/>
          <w:sz w:val="20"/>
          <w:szCs w:val="20"/>
        </w:rPr>
        <w:t xml:space="preserve"> de télétravail pour l’année. Ce volume correspond à l’équivalent d’un jour de télétravail par semaine (en déduisant les jours de congés annuels et les ARTT)</w:t>
      </w:r>
      <w:r w:rsidR="00C1521D">
        <w:rPr>
          <w:rFonts w:ascii="Arial" w:hAnsi="Arial" w:cs="Arial"/>
          <w:iCs/>
          <w:sz w:val="20"/>
          <w:szCs w:val="20"/>
        </w:rPr>
        <w:t>.</w:t>
      </w:r>
    </w:p>
    <w:p w14:paraId="4265E5A1" w14:textId="77777777" w:rsidR="00C1521D" w:rsidRPr="00C1521D" w:rsidRDefault="00C1521D" w:rsidP="00C1521D">
      <w:pPr>
        <w:pStyle w:val="Paragraphedeliste"/>
        <w:rPr>
          <w:rFonts w:ascii="Arial" w:hAnsi="Arial" w:cs="Arial"/>
          <w:iCs/>
          <w:sz w:val="20"/>
          <w:szCs w:val="20"/>
        </w:rPr>
      </w:pPr>
    </w:p>
    <w:p w14:paraId="6646BA4C" w14:textId="29BB3880" w:rsidR="00C1521D" w:rsidRPr="00C1521D" w:rsidRDefault="00C1521D" w:rsidP="00F62278">
      <w:pPr>
        <w:pStyle w:val="Paragraphedeliste"/>
        <w:numPr>
          <w:ilvl w:val="0"/>
          <w:numId w:val="7"/>
        </w:numPr>
        <w:spacing w:after="120"/>
        <w:jc w:val="both"/>
        <w:rPr>
          <w:rFonts w:ascii="Arial" w:hAnsi="Arial" w:cs="Arial"/>
          <w:i/>
          <w:sz w:val="20"/>
          <w:szCs w:val="20"/>
        </w:rPr>
      </w:pPr>
      <w:r w:rsidRPr="00C1521D">
        <w:rPr>
          <w:rFonts w:ascii="Arial" w:hAnsi="Arial" w:cs="Arial"/>
          <w:i/>
          <w:sz w:val="20"/>
          <w:szCs w:val="20"/>
        </w:rPr>
        <w:t>(Développer pour les différents taux de temps partiel en proratisant).</w:t>
      </w:r>
    </w:p>
    <w:p w14:paraId="277E6FFE" w14:textId="77777777" w:rsidR="00C1521D" w:rsidRDefault="00C1521D" w:rsidP="00F62278">
      <w:pPr>
        <w:autoSpaceDE w:val="0"/>
        <w:autoSpaceDN w:val="0"/>
        <w:adjustRightInd w:val="0"/>
        <w:jc w:val="both"/>
        <w:rPr>
          <w:rFonts w:ascii="Arial" w:hAnsi="Arial" w:cs="Arial"/>
          <w:iCs/>
          <w:sz w:val="20"/>
          <w:szCs w:val="20"/>
        </w:rPr>
      </w:pPr>
    </w:p>
    <w:p w14:paraId="187DDB4F" w14:textId="77777777" w:rsidR="00F526BF" w:rsidRPr="00F526BF" w:rsidRDefault="00F526BF" w:rsidP="00F526BF">
      <w:pPr>
        <w:autoSpaceDE w:val="0"/>
        <w:autoSpaceDN w:val="0"/>
        <w:adjustRightInd w:val="0"/>
        <w:jc w:val="both"/>
        <w:rPr>
          <w:rFonts w:ascii="Arial" w:hAnsi="Arial" w:cs="Arial"/>
          <w:iCs/>
          <w:sz w:val="20"/>
          <w:szCs w:val="20"/>
        </w:rPr>
      </w:pPr>
      <w:r w:rsidRPr="00F526BF">
        <w:rPr>
          <w:rFonts w:ascii="Arial" w:hAnsi="Arial" w:cs="Arial"/>
          <w:iCs/>
          <w:sz w:val="20"/>
          <w:szCs w:val="20"/>
        </w:rPr>
        <w:t xml:space="preserve">Au cours d’une même semaine, la quotité des fonctions pouvant être exercée en télétravail ne peut être supérieure à XX jours </w:t>
      </w:r>
      <w:r w:rsidRPr="00F526BF">
        <w:rPr>
          <w:rFonts w:ascii="Arial" w:hAnsi="Arial" w:cs="Arial"/>
          <w:i/>
          <w:iCs/>
          <w:sz w:val="20"/>
          <w:szCs w:val="20"/>
        </w:rPr>
        <w:t>(Rappel : la législation prévoit un maximum de 3 jours de télétravail par semaine)</w:t>
      </w:r>
      <w:r w:rsidRPr="00F526BF">
        <w:rPr>
          <w:rFonts w:ascii="Arial" w:hAnsi="Arial" w:cs="Arial"/>
          <w:iCs/>
          <w:sz w:val="20"/>
          <w:szCs w:val="20"/>
        </w:rPr>
        <w:t xml:space="preserve"> et le temps de présence sur le lieu d’affectation ne peut, quant à lui, être inférieur à XX jours (réunions extérieures / formations incluses). </w:t>
      </w:r>
    </w:p>
    <w:p w14:paraId="3D704E6F" w14:textId="77777777" w:rsidR="00F526BF" w:rsidRDefault="00F526BF" w:rsidP="00F62278">
      <w:pPr>
        <w:autoSpaceDE w:val="0"/>
        <w:autoSpaceDN w:val="0"/>
        <w:adjustRightInd w:val="0"/>
        <w:jc w:val="both"/>
        <w:rPr>
          <w:rFonts w:ascii="Arial" w:hAnsi="Arial" w:cs="Arial"/>
          <w:iCs/>
          <w:sz w:val="20"/>
          <w:szCs w:val="20"/>
        </w:rPr>
      </w:pPr>
    </w:p>
    <w:p w14:paraId="238DCB5A" w14:textId="77777777" w:rsidR="00F526BF" w:rsidRDefault="00F526BF" w:rsidP="00F526BF">
      <w:pPr>
        <w:autoSpaceDE w:val="0"/>
        <w:autoSpaceDN w:val="0"/>
        <w:adjustRightInd w:val="0"/>
        <w:jc w:val="both"/>
        <w:rPr>
          <w:rFonts w:ascii="Arial" w:hAnsi="Arial" w:cs="Arial"/>
          <w:iCs/>
          <w:sz w:val="20"/>
          <w:szCs w:val="20"/>
        </w:rPr>
      </w:pPr>
      <w:r w:rsidRPr="00F526BF">
        <w:rPr>
          <w:rFonts w:ascii="Arial" w:hAnsi="Arial" w:cs="Arial"/>
          <w:iCs/>
          <w:sz w:val="20"/>
          <w:szCs w:val="20"/>
        </w:rPr>
        <w:t>Il peut être dérogé à ces durées :</w:t>
      </w:r>
    </w:p>
    <w:p w14:paraId="7BDA5115" w14:textId="77777777" w:rsidR="00F526BF" w:rsidRPr="00F526BF" w:rsidRDefault="00F526BF" w:rsidP="00F526BF">
      <w:pPr>
        <w:autoSpaceDE w:val="0"/>
        <w:autoSpaceDN w:val="0"/>
        <w:adjustRightInd w:val="0"/>
        <w:jc w:val="both"/>
        <w:rPr>
          <w:rFonts w:ascii="Arial" w:hAnsi="Arial" w:cs="Arial"/>
          <w:iCs/>
          <w:sz w:val="20"/>
          <w:szCs w:val="20"/>
        </w:rPr>
      </w:pPr>
    </w:p>
    <w:p w14:paraId="11BEF04C" w14:textId="77777777" w:rsidR="00F526BF" w:rsidRPr="00F526BF" w:rsidRDefault="00F526BF" w:rsidP="00F526BF">
      <w:pPr>
        <w:numPr>
          <w:ilvl w:val="0"/>
          <w:numId w:val="7"/>
        </w:numPr>
        <w:autoSpaceDE w:val="0"/>
        <w:autoSpaceDN w:val="0"/>
        <w:adjustRightInd w:val="0"/>
        <w:jc w:val="both"/>
        <w:rPr>
          <w:rFonts w:ascii="Arial" w:hAnsi="Arial" w:cs="Arial"/>
          <w:iCs/>
          <w:sz w:val="20"/>
          <w:szCs w:val="20"/>
        </w:rPr>
      </w:pPr>
      <w:r w:rsidRPr="00F526BF">
        <w:rPr>
          <w:rFonts w:ascii="Arial" w:hAnsi="Arial" w:cs="Arial"/>
          <w:iCs/>
          <w:sz w:val="20"/>
          <w:szCs w:val="20"/>
        </w:rPr>
        <w:t xml:space="preserve">Pour une durée de </w:t>
      </w:r>
      <w:proofErr w:type="gramStart"/>
      <w:r w:rsidRPr="00F526BF">
        <w:rPr>
          <w:rFonts w:ascii="Arial" w:hAnsi="Arial" w:cs="Arial"/>
          <w:iCs/>
          <w:sz w:val="20"/>
          <w:szCs w:val="20"/>
        </w:rPr>
        <w:t>six mois maximum</w:t>
      </w:r>
      <w:proofErr w:type="gramEnd"/>
      <w:r w:rsidRPr="00F526BF">
        <w:rPr>
          <w:rFonts w:ascii="Arial" w:hAnsi="Arial" w:cs="Arial"/>
          <w:iCs/>
          <w:sz w:val="20"/>
          <w:szCs w:val="20"/>
        </w:rPr>
        <w:t>, à la demande des agents dont l'état de santé ou le handicap le justifient et après avis du service de médecine préventive ou du médecin du travail ; cette dérogation est renouvelable, après avis du service de médecine préventive ou du médecin du travail ;</w:t>
      </w:r>
    </w:p>
    <w:p w14:paraId="65155AB7" w14:textId="77777777" w:rsidR="00F526BF" w:rsidRPr="00F526BF" w:rsidRDefault="00F526BF" w:rsidP="00F526BF">
      <w:pPr>
        <w:numPr>
          <w:ilvl w:val="0"/>
          <w:numId w:val="7"/>
        </w:numPr>
        <w:autoSpaceDE w:val="0"/>
        <w:autoSpaceDN w:val="0"/>
        <w:adjustRightInd w:val="0"/>
        <w:jc w:val="both"/>
        <w:rPr>
          <w:rFonts w:ascii="Arial" w:hAnsi="Arial" w:cs="Arial"/>
          <w:iCs/>
          <w:sz w:val="20"/>
          <w:szCs w:val="20"/>
        </w:rPr>
      </w:pPr>
      <w:r w:rsidRPr="00F526BF">
        <w:rPr>
          <w:rFonts w:ascii="Arial" w:hAnsi="Arial" w:cs="Arial"/>
          <w:iCs/>
          <w:sz w:val="20"/>
          <w:szCs w:val="20"/>
        </w:rPr>
        <w:t>A la demande des femmes enceintes ;</w:t>
      </w:r>
    </w:p>
    <w:p w14:paraId="7F4606C7" w14:textId="77777777" w:rsidR="00F526BF" w:rsidRPr="00F526BF" w:rsidRDefault="00F526BF" w:rsidP="00F526BF">
      <w:pPr>
        <w:numPr>
          <w:ilvl w:val="0"/>
          <w:numId w:val="7"/>
        </w:numPr>
        <w:autoSpaceDE w:val="0"/>
        <w:autoSpaceDN w:val="0"/>
        <w:adjustRightInd w:val="0"/>
        <w:jc w:val="both"/>
        <w:rPr>
          <w:rFonts w:ascii="Arial" w:hAnsi="Arial" w:cs="Arial"/>
          <w:iCs/>
          <w:sz w:val="20"/>
          <w:szCs w:val="20"/>
        </w:rPr>
      </w:pPr>
      <w:r w:rsidRPr="00F526BF">
        <w:rPr>
          <w:rFonts w:ascii="Arial" w:hAnsi="Arial" w:cs="Arial"/>
          <w:iCs/>
          <w:sz w:val="20"/>
          <w:szCs w:val="20"/>
        </w:rPr>
        <w:t xml:space="preserve">A la demande des agents éligibles au congé de proche aidant pour une durée de </w:t>
      </w:r>
      <w:proofErr w:type="gramStart"/>
      <w:r w:rsidRPr="00F526BF">
        <w:rPr>
          <w:rFonts w:ascii="Arial" w:hAnsi="Arial" w:cs="Arial"/>
          <w:iCs/>
          <w:sz w:val="20"/>
          <w:szCs w:val="20"/>
        </w:rPr>
        <w:t>trois mois maximum</w:t>
      </w:r>
      <w:proofErr w:type="gramEnd"/>
      <w:r w:rsidRPr="00F526BF">
        <w:rPr>
          <w:rFonts w:ascii="Arial" w:hAnsi="Arial" w:cs="Arial"/>
          <w:iCs/>
          <w:sz w:val="20"/>
          <w:szCs w:val="20"/>
        </w:rPr>
        <w:t>, renouvelable.</w:t>
      </w:r>
    </w:p>
    <w:p w14:paraId="15528456" w14:textId="77777777" w:rsidR="00F526BF" w:rsidRDefault="00F526BF" w:rsidP="00F62278">
      <w:pPr>
        <w:autoSpaceDE w:val="0"/>
        <w:autoSpaceDN w:val="0"/>
        <w:adjustRightInd w:val="0"/>
        <w:jc w:val="both"/>
        <w:rPr>
          <w:rFonts w:ascii="Arial" w:hAnsi="Arial" w:cs="Arial"/>
          <w:iCs/>
          <w:sz w:val="20"/>
          <w:szCs w:val="20"/>
        </w:rPr>
      </w:pPr>
    </w:p>
    <w:p w14:paraId="68008377" w14:textId="77777777" w:rsidR="00F526BF" w:rsidRDefault="00F526BF" w:rsidP="00F62278">
      <w:pPr>
        <w:autoSpaceDE w:val="0"/>
        <w:autoSpaceDN w:val="0"/>
        <w:adjustRightInd w:val="0"/>
        <w:jc w:val="both"/>
        <w:rPr>
          <w:rFonts w:ascii="Arial" w:hAnsi="Arial" w:cs="Arial"/>
          <w:iCs/>
          <w:sz w:val="20"/>
          <w:szCs w:val="20"/>
        </w:rPr>
      </w:pPr>
    </w:p>
    <w:p w14:paraId="28A9E62D" w14:textId="19AB9F07" w:rsidR="00AB0873" w:rsidRPr="000C6BCD" w:rsidRDefault="00AB0873" w:rsidP="00F62278">
      <w:pPr>
        <w:autoSpaceDE w:val="0"/>
        <w:autoSpaceDN w:val="0"/>
        <w:adjustRightInd w:val="0"/>
        <w:jc w:val="both"/>
        <w:rPr>
          <w:rFonts w:ascii="Arial" w:hAnsi="Arial" w:cs="Arial"/>
          <w:iCs/>
          <w:sz w:val="20"/>
          <w:szCs w:val="20"/>
        </w:rPr>
      </w:pPr>
      <w:r w:rsidRPr="000C6BCD">
        <w:rPr>
          <w:rFonts w:ascii="Arial" w:hAnsi="Arial" w:cs="Arial"/>
          <w:iCs/>
          <w:sz w:val="20"/>
          <w:szCs w:val="20"/>
        </w:rPr>
        <w:t>Pour les nouveaux agents, un délai minimum</w:t>
      </w:r>
      <w:r w:rsidR="00C1521D">
        <w:rPr>
          <w:rFonts w:ascii="Arial" w:hAnsi="Arial" w:cs="Arial"/>
          <w:iCs/>
          <w:sz w:val="20"/>
          <w:szCs w:val="20"/>
        </w:rPr>
        <w:t xml:space="preserve"> raisonnable de </w:t>
      </w:r>
      <w:r w:rsidR="00C1521D" w:rsidRPr="00C1521D">
        <w:rPr>
          <w:rFonts w:ascii="Arial" w:hAnsi="Arial" w:cs="Arial"/>
          <w:iCs/>
          <w:sz w:val="20"/>
          <w:szCs w:val="20"/>
          <w:highlight w:val="yellow"/>
        </w:rPr>
        <w:t>XX</w:t>
      </w:r>
      <w:r w:rsidR="00C1521D">
        <w:rPr>
          <w:rFonts w:ascii="Arial" w:hAnsi="Arial" w:cs="Arial"/>
          <w:iCs/>
          <w:sz w:val="20"/>
          <w:szCs w:val="20"/>
        </w:rPr>
        <w:t xml:space="preserve"> mois</w:t>
      </w:r>
      <w:r w:rsidRPr="000C6BCD">
        <w:rPr>
          <w:rFonts w:ascii="Arial" w:hAnsi="Arial" w:cs="Arial"/>
          <w:iCs/>
          <w:sz w:val="20"/>
          <w:szCs w:val="20"/>
        </w:rPr>
        <w:t xml:space="preserve">, peut être exigé avant la mise en œuvre du télétravail. Ce délai minimum doit être déterminé en lien avec le responsable de service et en fonction du poste. </w:t>
      </w:r>
    </w:p>
    <w:p w14:paraId="2012715A" w14:textId="77777777" w:rsidR="00AB0873" w:rsidRPr="000C6BCD" w:rsidRDefault="00AB0873" w:rsidP="00F62278">
      <w:pPr>
        <w:autoSpaceDE w:val="0"/>
        <w:autoSpaceDN w:val="0"/>
        <w:adjustRightInd w:val="0"/>
        <w:jc w:val="both"/>
        <w:rPr>
          <w:rFonts w:ascii="Arial" w:hAnsi="Arial" w:cs="Arial"/>
          <w:iCs/>
          <w:sz w:val="20"/>
          <w:szCs w:val="20"/>
        </w:rPr>
      </w:pPr>
    </w:p>
    <w:p w14:paraId="18F01A33" w14:textId="7E935B70" w:rsidR="00AB0873" w:rsidRPr="000C6BCD" w:rsidRDefault="00AB0873" w:rsidP="00F62278">
      <w:pPr>
        <w:jc w:val="both"/>
        <w:rPr>
          <w:rFonts w:ascii="Arial" w:hAnsi="Arial" w:cs="Arial"/>
          <w:iCs/>
          <w:sz w:val="20"/>
          <w:szCs w:val="20"/>
        </w:rPr>
      </w:pPr>
      <w:r w:rsidRPr="000C6BCD">
        <w:rPr>
          <w:rFonts w:ascii="Arial" w:hAnsi="Arial" w:cs="Arial"/>
          <w:iCs/>
          <w:sz w:val="20"/>
          <w:szCs w:val="20"/>
        </w:rPr>
        <w:t>L’agent détermine, en lien et avec l’accord de son responsable de service, le jour qu’il souhaite télétravailler dans la semaine. L’agent peut envisager de télétravailler un jour fixe de la semaine avec la possibilité de le décaler si besoin durant la même semaine.</w:t>
      </w:r>
    </w:p>
    <w:p w14:paraId="7627DE68" w14:textId="77777777" w:rsidR="00AB0873" w:rsidRPr="000C6BCD" w:rsidRDefault="00AB0873" w:rsidP="00F62278">
      <w:pPr>
        <w:jc w:val="both"/>
        <w:rPr>
          <w:rFonts w:ascii="Arial" w:hAnsi="Arial" w:cs="Arial"/>
          <w:iCs/>
          <w:sz w:val="20"/>
          <w:szCs w:val="20"/>
        </w:rPr>
      </w:pPr>
    </w:p>
    <w:p w14:paraId="4E29E5CD"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Ces jours ne sont pas imposés à l’agent. Il n’est pas obligé d’utiliser tout son volume annuel de jours.</w:t>
      </w:r>
    </w:p>
    <w:p w14:paraId="3861CA0E" w14:textId="728C2C65"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Le volume de jours non utilisés n’est pas reportable au-delà du 31 décembre de l’année.  </w:t>
      </w:r>
    </w:p>
    <w:p w14:paraId="06901F32" w14:textId="77777777" w:rsidR="00AB0873" w:rsidRPr="000C6BCD" w:rsidRDefault="00AB0873" w:rsidP="00F62278">
      <w:pPr>
        <w:jc w:val="both"/>
        <w:rPr>
          <w:rFonts w:ascii="Arial" w:hAnsi="Arial" w:cs="Arial"/>
          <w:iCs/>
          <w:sz w:val="20"/>
          <w:szCs w:val="20"/>
        </w:rPr>
      </w:pPr>
    </w:p>
    <w:p w14:paraId="1A915A19"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Des jours supplémentaires au regard de certaines circonstances exceptionnelles (intempéries / grèves des transports) peuvent être attribués à l’agent en plus de son contingent annuel. A ce titre, l’agent peut bénéficier de jours supplémentaires dans l’année. Ces autorisations exceptionnelles sont accordées par la direction générale au regard de la nature et de la durée des événements.</w:t>
      </w:r>
    </w:p>
    <w:p w14:paraId="30E70551" w14:textId="77777777" w:rsidR="00F526BF" w:rsidRDefault="00F526BF" w:rsidP="00F62278">
      <w:pPr>
        <w:jc w:val="both"/>
        <w:rPr>
          <w:rFonts w:ascii="Arial" w:hAnsi="Arial" w:cs="Arial"/>
          <w:iCs/>
          <w:sz w:val="20"/>
          <w:szCs w:val="20"/>
        </w:rPr>
      </w:pPr>
    </w:p>
    <w:p w14:paraId="2024509E" w14:textId="29C3C174"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Tout déplacement à caractère personnel pendant les horaires de travail de l’agent est proscrit.  </w:t>
      </w:r>
    </w:p>
    <w:p w14:paraId="42CBE63C" w14:textId="77777777" w:rsidR="00AB0873" w:rsidRPr="000C6BCD" w:rsidRDefault="00AB0873" w:rsidP="00F62278">
      <w:pPr>
        <w:jc w:val="both"/>
        <w:rPr>
          <w:rFonts w:ascii="Arial" w:hAnsi="Arial" w:cs="Arial"/>
          <w:iCs/>
          <w:sz w:val="20"/>
          <w:szCs w:val="20"/>
        </w:rPr>
      </w:pPr>
    </w:p>
    <w:p w14:paraId="05BFD629" w14:textId="77777777" w:rsidR="00AB0873" w:rsidRDefault="00AB0873" w:rsidP="00F62278">
      <w:pPr>
        <w:jc w:val="both"/>
        <w:rPr>
          <w:rFonts w:ascii="Arial" w:hAnsi="Arial" w:cs="Arial"/>
          <w:iCs/>
          <w:sz w:val="20"/>
          <w:szCs w:val="20"/>
        </w:rPr>
      </w:pPr>
      <w:r w:rsidRPr="000C6BCD">
        <w:rPr>
          <w:rFonts w:ascii="Arial" w:hAnsi="Arial" w:cs="Arial"/>
          <w:iCs/>
          <w:sz w:val="20"/>
          <w:szCs w:val="20"/>
        </w:rPr>
        <w:t>Pendant ses horaires, le télétravailleur demeure à la disposition de son employeur et doit se conformer à ses directives sans pouvoir vaquer librement à des occupations personnelles.</w:t>
      </w:r>
      <w:r w:rsidRPr="00AB0873">
        <w:rPr>
          <w:rFonts w:ascii="Arial" w:hAnsi="Arial" w:cs="Arial"/>
          <w:iCs/>
          <w:sz w:val="20"/>
          <w:szCs w:val="20"/>
        </w:rPr>
        <w:t xml:space="preserve"> </w:t>
      </w:r>
    </w:p>
    <w:p w14:paraId="0C1666E2" w14:textId="77777777" w:rsidR="00AB0873" w:rsidRPr="00AB0873" w:rsidRDefault="00AB0873" w:rsidP="00F62278">
      <w:pPr>
        <w:jc w:val="both"/>
        <w:rPr>
          <w:rFonts w:ascii="Arial" w:hAnsi="Arial" w:cs="Arial"/>
          <w:i/>
          <w:sz w:val="20"/>
          <w:szCs w:val="20"/>
        </w:rPr>
      </w:pPr>
    </w:p>
    <w:p w14:paraId="1CEF883E" w14:textId="1D3AFBF6" w:rsidR="00AB0873" w:rsidRDefault="00AB0873" w:rsidP="00F62278">
      <w:pPr>
        <w:pStyle w:val="Paragraphedeliste"/>
        <w:numPr>
          <w:ilvl w:val="0"/>
          <w:numId w:val="19"/>
        </w:numPr>
        <w:jc w:val="both"/>
        <w:rPr>
          <w:rFonts w:ascii="Arial" w:hAnsi="Arial" w:cs="Arial"/>
          <w:i/>
          <w:sz w:val="20"/>
          <w:szCs w:val="20"/>
        </w:rPr>
      </w:pPr>
      <w:r w:rsidRPr="00AB0873">
        <w:rPr>
          <w:rFonts w:ascii="Arial" w:hAnsi="Arial" w:cs="Arial"/>
          <w:i/>
          <w:sz w:val="20"/>
          <w:szCs w:val="20"/>
        </w:rPr>
        <w:t>Nécessités de service</w:t>
      </w:r>
    </w:p>
    <w:p w14:paraId="7AE0D4D2" w14:textId="77777777" w:rsidR="00AB0873" w:rsidRPr="00AB0873" w:rsidRDefault="00AB0873" w:rsidP="00F62278">
      <w:pPr>
        <w:pStyle w:val="Paragraphedeliste"/>
        <w:jc w:val="both"/>
        <w:rPr>
          <w:rFonts w:ascii="Arial" w:hAnsi="Arial" w:cs="Arial"/>
          <w:i/>
          <w:sz w:val="20"/>
          <w:szCs w:val="20"/>
        </w:rPr>
      </w:pPr>
    </w:p>
    <w:p w14:paraId="2C4A768F"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Le télétravail doit être compatible avec le bon fonctionnement des services. Il s’organise dans le respect du collectif de travail. Il ne doit pas non plus engendrer un report de charges sur les agents en présentiel ni créer un déséquilibre dans l’organisation collective du travail.</w:t>
      </w:r>
    </w:p>
    <w:p w14:paraId="3FB32317" w14:textId="31826C01" w:rsidR="00AB0873" w:rsidRPr="000C6BCD" w:rsidRDefault="00AB0873" w:rsidP="00F62278">
      <w:pPr>
        <w:jc w:val="both"/>
        <w:rPr>
          <w:rFonts w:ascii="Arial" w:hAnsi="Arial" w:cs="Arial"/>
          <w:iCs/>
          <w:sz w:val="20"/>
          <w:szCs w:val="20"/>
        </w:rPr>
      </w:pPr>
      <w:r w:rsidRPr="000C6BCD">
        <w:rPr>
          <w:rFonts w:ascii="Arial" w:hAnsi="Arial" w:cs="Arial"/>
          <w:iCs/>
          <w:sz w:val="20"/>
          <w:szCs w:val="20"/>
        </w:rPr>
        <w:lastRenderedPageBreak/>
        <w:t xml:space="preserve">Ainsi, un agent en télétravail peut être rappelé en présentiel, à tout moment, en raison des nécessités de service </w:t>
      </w:r>
      <w:r w:rsidRPr="001E5B4F">
        <w:rPr>
          <w:rFonts w:ascii="Arial" w:hAnsi="Arial" w:cs="Arial"/>
          <w:iCs/>
          <w:sz w:val="20"/>
          <w:szCs w:val="20"/>
          <w:highlight w:val="yellow"/>
        </w:rPr>
        <w:t>et sous réserve d’un délai de prévenance d’un jour calendaire (réunions importantes, absences imprévues de collègues etc…)</w:t>
      </w:r>
    </w:p>
    <w:p w14:paraId="56560CB6" w14:textId="77777777" w:rsidR="00AB0873" w:rsidRPr="000C6BCD" w:rsidRDefault="00AB0873" w:rsidP="00F62278">
      <w:pPr>
        <w:jc w:val="both"/>
        <w:rPr>
          <w:rFonts w:ascii="Arial" w:hAnsi="Arial" w:cs="Arial"/>
          <w:iCs/>
          <w:sz w:val="20"/>
          <w:szCs w:val="20"/>
        </w:rPr>
      </w:pPr>
      <w:r w:rsidRPr="000C6BCD">
        <w:rPr>
          <w:rFonts w:ascii="Arial" w:hAnsi="Arial" w:cs="Arial"/>
          <w:iCs/>
          <w:sz w:val="20"/>
          <w:szCs w:val="20"/>
        </w:rPr>
        <w:t xml:space="preserve">En cas de circonstances exceptionnelles (maladie, congés annuels, autres), l’organisation peut être adaptée ponctuellement, après validation du responsable de service. </w:t>
      </w:r>
    </w:p>
    <w:p w14:paraId="794764FA" w14:textId="73764078" w:rsidR="00D06CB2" w:rsidRPr="00F526BF" w:rsidRDefault="00AB0873" w:rsidP="00F526BF">
      <w:pPr>
        <w:jc w:val="both"/>
        <w:rPr>
          <w:rFonts w:ascii="Arial" w:hAnsi="Arial" w:cs="Arial"/>
          <w:iCs/>
          <w:sz w:val="20"/>
          <w:szCs w:val="20"/>
        </w:rPr>
      </w:pPr>
      <w:r w:rsidRPr="000C6BCD">
        <w:rPr>
          <w:rFonts w:ascii="Arial" w:hAnsi="Arial" w:cs="Arial"/>
          <w:iCs/>
          <w:sz w:val="20"/>
          <w:szCs w:val="20"/>
        </w:rPr>
        <w:t>Enfin, aucune situation ne peut amener un agent à être placé en télétravail pour assurer la garde de ses enfants. Si le télétravailleur se trouve dans l’incapacité de réaliser sa mission pour quelque raison que ce soit, il doit en avertir, sans délai, sa hiérarchie.</w:t>
      </w:r>
    </w:p>
    <w:p w14:paraId="454C5F67" w14:textId="1DF4D866" w:rsidR="0017728B" w:rsidRDefault="0017728B">
      <w:pPr>
        <w:rPr>
          <w:rFonts w:ascii="Arial" w:hAnsi="Arial" w:cs="Arial"/>
          <w:sz w:val="20"/>
          <w:szCs w:val="20"/>
        </w:rPr>
      </w:pPr>
    </w:p>
    <w:p w14:paraId="551E7CB2" w14:textId="77777777" w:rsidR="0017728B" w:rsidRPr="001E3834" w:rsidRDefault="0017728B">
      <w:pPr>
        <w:rPr>
          <w:rFonts w:ascii="Arial" w:hAnsi="Arial" w:cs="Arial"/>
          <w:sz w:val="20"/>
          <w:szCs w:val="20"/>
        </w:rPr>
      </w:pPr>
    </w:p>
    <w:p w14:paraId="42F9C4BB" w14:textId="77777777" w:rsidR="00D06CB2" w:rsidRPr="009453A1" w:rsidRDefault="00D06CB2" w:rsidP="00D06CB2">
      <w:pPr>
        <w:autoSpaceDE w:val="0"/>
        <w:autoSpaceDN w:val="0"/>
        <w:adjustRightInd w:val="0"/>
        <w:jc w:val="both"/>
        <w:rPr>
          <w:rFonts w:ascii="Arial" w:hAnsi="Arial" w:cs="Arial"/>
          <w:b/>
          <w:bCs/>
          <w:color w:val="000000"/>
          <w:sz w:val="20"/>
          <w:szCs w:val="20"/>
          <w:u w:val="single"/>
        </w:rPr>
      </w:pPr>
      <w:r w:rsidRPr="009453A1">
        <w:rPr>
          <w:rFonts w:ascii="Arial" w:hAnsi="Arial" w:cs="Arial"/>
          <w:b/>
          <w:bCs/>
          <w:color w:val="000000"/>
          <w:sz w:val="20"/>
          <w:szCs w:val="20"/>
          <w:u w:val="single"/>
        </w:rPr>
        <w:t>4 - Règles à respecter en matière de temps de travail, de sécurité et de protection de la santé</w:t>
      </w:r>
    </w:p>
    <w:p w14:paraId="02FD01CB" w14:textId="77777777" w:rsidR="00D06CB2" w:rsidRPr="001E3834" w:rsidRDefault="00D06CB2" w:rsidP="00D06CB2">
      <w:pPr>
        <w:autoSpaceDE w:val="0"/>
        <w:autoSpaceDN w:val="0"/>
        <w:adjustRightInd w:val="0"/>
        <w:jc w:val="both"/>
        <w:rPr>
          <w:rFonts w:ascii="Arial" w:hAnsi="Arial" w:cs="Arial"/>
          <w:b/>
          <w:bCs/>
          <w:color w:val="000000"/>
          <w:sz w:val="20"/>
          <w:szCs w:val="20"/>
        </w:rPr>
      </w:pPr>
    </w:p>
    <w:p w14:paraId="3367C3DD" w14:textId="343989BD" w:rsidR="003672DB" w:rsidRDefault="00D06CB2" w:rsidP="00D06CB2">
      <w:pPr>
        <w:autoSpaceDE w:val="0"/>
        <w:autoSpaceDN w:val="0"/>
        <w:adjustRightInd w:val="0"/>
        <w:jc w:val="both"/>
        <w:rPr>
          <w:rFonts w:ascii="Arial" w:hAnsi="Arial" w:cs="Arial"/>
          <w:color w:val="000000"/>
          <w:sz w:val="20"/>
          <w:szCs w:val="20"/>
        </w:rPr>
      </w:pPr>
      <w:r w:rsidRPr="001E3834">
        <w:rPr>
          <w:rFonts w:ascii="Arial" w:hAnsi="Arial" w:cs="Arial"/>
          <w:color w:val="000000"/>
          <w:sz w:val="20"/>
          <w:szCs w:val="20"/>
        </w:rPr>
        <w:t xml:space="preserve">L’agent </w:t>
      </w:r>
      <w:r w:rsidR="00C856E1" w:rsidRPr="001E3834">
        <w:rPr>
          <w:rFonts w:ascii="Arial" w:hAnsi="Arial" w:cs="Arial"/>
          <w:color w:val="000000"/>
          <w:sz w:val="20"/>
          <w:szCs w:val="20"/>
        </w:rPr>
        <w:t>en télétravail</w:t>
      </w:r>
      <w:r w:rsidRPr="001E3834">
        <w:rPr>
          <w:rFonts w:ascii="Arial" w:hAnsi="Arial" w:cs="Arial"/>
          <w:color w:val="000000"/>
          <w:sz w:val="20"/>
          <w:szCs w:val="20"/>
        </w:rPr>
        <w:t xml:space="preserve"> bénéficie des droits prévus par la législation et la réglementation applicables aux agents exerçant leurs fonctions dans les locaux de leur employeur public. </w:t>
      </w:r>
    </w:p>
    <w:p w14:paraId="3F3A83A4" w14:textId="3A13AA37" w:rsidR="00D06CB2" w:rsidRDefault="001E5B4F" w:rsidP="00D06CB2">
      <w:pPr>
        <w:autoSpaceDE w:val="0"/>
        <w:autoSpaceDN w:val="0"/>
        <w:adjustRightInd w:val="0"/>
        <w:jc w:val="both"/>
        <w:rPr>
          <w:rFonts w:ascii="Arial" w:hAnsi="Arial" w:cs="Arial"/>
          <w:color w:val="000000"/>
          <w:sz w:val="20"/>
          <w:szCs w:val="20"/>
        </w:rPr>
      </w:pPr>
      <w:r>
        <w:rPr>
          <w:rFonts w:ascii="Arial" w:hAnsi="Arial" w:cs="Arial"/>
          <w:color w:val="000000"/>
          <w:sz w:val="20"/>
          <w:szCs w:val="20"/>
        </w:rPr>
        <w:t>L</w:t>
      </w:r>
      <w:r w:rsidR="00D06CB2" w:rsidRPr="001E3834">
        <w:rPr>
          <w:rFonts w:ascii="Arial" w:hAnsi="Arial" w:cs="Arial"/>
          <w:color w:val="000000"/>
          <w:sz w:val="20"/>
          <w:szCs w:val="20"/>
        </w:rPr>
        <w:t>es agents exerçant leurs fonctions en télétravail bénéficient des mêmes droits et obligations que ceux exerçant sur leur lieu d’affectation.</w:t>
      </w:r>
    </w:p>
    <w:p w14:paraId="36973497" w14:textId="77777777" w:rsidR="003672DB" w:rsidRPr="001E3834" w:rsidRDefault="003672DB" w:rsidP="00D06CB2">
      <w:pPr>
        <w:autoSpaceDE w:val="0"/>
        <w:autoSpaceDN w:val="0"/>
        <w:adjustRightInd w:val="0"/>
        <w:jc w:val="both"/>
        <w:rPr>
          <w:rFonts w:ascii="Arial" w:hAnsi="Arial" w:cs="Arial"/>
          <w:color w:val="000000"/>
          <w:sz w:val="20"/>
          <w:szCs w:val="20"/>
        </w:rPr>
      </w:pPr>
    </w:p>
    <w:p w14:paraId="42D8FB94" w14:textId="77777777" w:rsidR="00D06CB2" w:rsidRPr="001E3834" w:rsidRDefault="00D06CB2" w:rsidP="00D06CB2">
      <w:pPr>
        <w:autoSpaceDE w:val="0"/>
        <w:autoSpaceDN w:val="0"/>
        <w:adjustRightInd w:val="0"/>
        <w:jc w:val="both"/>
        <w:rPr>
          <w:rFonts w:ascii="Arial" w:hAnsi="Arial" w:cs="Arial"/>
          <w:color w:val="000000"/>
          <w:sz w:val="20"/>
          <w:szCs w:val="20"/>
        </w:rPr>
      </w:pPr>
      <w:r w:rsidRPr="001E3834">
        <w:rPr>
          <w:rFonts w:ascii="Arial" w:hAnsi="Arial" w:cs="Arial"/>
          <w:color w:val="000000"/>
          <w:sz w:val="20"/>
          <w:szCs w:val="20"/>
        </w:rPr>
        <w:t>En matière de temps de travail, de sécurité et de protection de la santé, l’agent télétravailleur bénéficie de la même couverture accident, maladie, décès et prévoyance que les autres agents.</w:t>
      </w:r>
    </w:p>
    <w:p w14:paraId="193834CF" w14:textId="77777777"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Les agents </w:t>
      </w:r>
      <w:r w:rsidR="00C856E1" w:rsidRPr="001E3834">
        <w:rPr>
          <w:rFonts w:ascii="Arial" w:hAnsi="Arial" w:cs="Arial"/>
          <w:sz w:val="20"/>
          <w:szCs w:val="20"/>
        </w:rPr>
        <w:t>en télétravail</w:t>
      </w:r>
      <w:r w:rsidRPr="001E3834">
        <w:rPr>
          <w:rFonts w:ascii="Arial" w:hAnsi="Arial" w:cs="Arial"/>
          <w:sz w:val="20"/>
          <w:szCs w:val="20"/>
        </w:rPr>
        <w:t xml:space="preserve"> sont couverts pour les accidents survenus à l’occasion des tâches confiées par l’employeur, sur le lieu du télétravail, et pendant les horaires du télétravail. </w:t>
      </w:r>
    </w:p>
    <w:p w14:paraId="1C4EAD16" w14:textId="61C95806" w:rsidR="00D06CB2"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Si un accident survient sur une période </w:t>
      </w:r>
      <w:r w:rsidR="00C856E1" w:rsidRPr="001E3834">
        <w:rPr>
          <w:rFonts w:ascii="Arial" w:hAnsi="Arial" w:cs="Arial"/>
          <w:sz w:val="20"/>
          <w:szCs w:val="20"/>
        </w:rPr>
        <w:t xml:space="preserve">de </w:t>
      </w:r>
      <w:r w:rsidRPr="001E3834">
        <w:rPr>
          <w:rFonts w:ascii="Arial" w:hAnsi="Arial" w:cs="Arial"/>
          <w:sz w:val="20"/>
          <w:szCs w:val="20"/>
        </w:rPr>
        <w:t xml:space="preserve">télétravail, hors trajet domicile-travail, le lien avec le service est présumé. L’agent devra, dans ce cas de figure, veiller à apporter le plus de précisions à son employeur sur les circonstances de l’accident. </w:t>
      </w:r>
    </w:p>
    <w:p w14:paraId="0442CFDA" w14:textId="77777777" w:rsidR="003672DB" w:rsidRPr="001E3834" w:rsidRDefault="003672DB" w:rsidP="00D06CB2">
      <w:pPr>
        <w:autoSpaceDE w:val="0"/>
        <w:autoSpaceDN w:val="0"/>
        <w:adjustRightInd w:val="0"/>
        <w:jc w:val="both"/>
        <w:rPr>
          <w:rFonts w:ascii="Arial" w:hAnsi="Arial" w:cs="Arial"/>
          <w:sz w:val="20"/>
          <w:szCs w:val="20"/>
        </w:rPr>
      </w:pPr>
    </w:p>
    <w:p w14:paraId="1152EE33" w14:textId="77777777"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Si un accident de trajet intervient entre le domicile et le travail, le lien avec le service n’est pas présumé mais doit être démontré par l’agent en télétravail. </w:t>
      </w:r>
    </w:p>
    <w:p w14:paraId="3588DFC3" w14:textId="572B9E5D" w:rsidR="00D06CB2"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Tout accident intervenant en dehors du lieu de télétravail pendant les heures normalement travaillées ne pourra donner lieu à une reconnaissance d’imputabilité au service. </w:t>
      </w:r>
    </w:p>
    <w:p w14:paraId="3F672B47" w14:textId="77777777" w:rsidR="00B0463A" w:rsidRPr="001E3834" w:rsidRDefault="00B0463A" w:rsidP="00D06CB2">
      <w:pPr>
        <w:autoSpaceDE w:val="0"/>
        <w:autoSpaceDN w:val="0"/>
        <w:adjustRightInd w:val="0"/>
        <w:jc w:val="both"/>
        <w:rPr>
          <w:rFonts w:ascii="Arial" w:hAnsi="Arial" w:cs="Arial"/>
          <w:sz w:val="20"/>
          <w:szCs w:val="20"/>
        </w:rPr>
      </w:pPr>
    </w:p>
    <w:p w14:paraId="5EFD0F62" w14:textId="00A60F6F"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 xml:space="preserve">L’agent en télétravail bénéficie de la médecine préventive dans les mêmes conditions que les autres agents et peut solliciter une visite d’inspection des membres </w:t>
      </w:r>
      <w:r w:rsidR="001E5B4F">
        <w:rPr>
          <w:rFonts w:ascii="Arial" w:hAnsi="Arial" w:cs="Arial"/>
          <w:sz w:val="20"/>
          <w:szCs w:val="20"/>
        </w:rPr>
        <w:t>de la formation spécialisée du comité social territorial</w:t>
      </w:r>
      <w:r w:rsidRPr="001E3834">
        <w:rPr>
          <w:rFonts w:ascii="Arial" w:hAnsi="Arial" w:cs="Arial"/>
          <w:sz w:val="20"/>
          <w:szCs w:val="20"/>
        </w:rPr>
        <w:t xml:space="preserve">, telle que </w:t>
      </w:r>
      <w:r w:rsidR="00181F92" w:rsidRPr="001E3834">
        <w:rPr>
          <w:rFonts w:ascii="Arial" w:hAnsi="Arial" w:cs="Arial"/>
          <w:sz w:val="20"/>
          <w:szCs w:val="20"/>
        </w:rPr>
        <w:t xml:space="preserve">prévu au point 8. </w:t>
      </w:r>
    </w:p>
    <w:p w14:paraId="2D4410BF" w14:textId="77777777" w:rsidR="00D06CB2" w:rsidRPr="001E3834" w:rsidRDefault="00D06CB2" w:rsidP="00D06CB2">
      <w:pPr>
        <w:tabs>
          <w:tab w:val="left" w:pos="708"/>
        </w:tabs>
        <w:suppressAutoHyphens/>
        <w:jc w:val="both"/>
        <w:rPr>
          <w:rFonts w:ascii="Arial" w:hAnsi="Arial" w:cs="Arial"/>
          <w:kern w:val="2"/>
          <w:sz w:val="20"/>
          <w:szCs w:val="20"/>
        </w:rPr>
      </w:pPr>
    </w:p>
    <w:p w14:paraId="274349AD" w14:textId="77777777" w:rsidR="00D06CB2" w:rsidRPr="001E3834" w:rsidRDefault="00D06CB2" w:rsidP="00D06CB2">
      <w:pPr>
        <w:tabs>
          <w:tab w:val="left" w:pos="708"/>
        </w:tabs>
        <w:suppressAutoHyphens/>
        <w:jc w:val="both"/>
        <w:rPr>
          <w:rFonts w:ascii="Arial" w:hAnsi="Arial" w:cs="Arial"/>
          <w:kern w:val="2"/>
          <w:sz w:val="20"/>
          <w:szCs w:val="20"/>
        </w:rPr>
      </w:pPr>
      <w:r w:rsidRPr="001E3834">
        <w:rPr>
          <w:rFonts w:ascii="Arial" w:hAnsi="Arial" w:cs="Arial"/>
          <w:kern w:val="2"/>
          <w:sz w:val="20"/>
          <w:szCs w:val="20"/>
        </w:rPr>
        <w:t xml:space="preserve">Le poste du télétravailleur fait l’objet d’une évaluation des risques professionnels au même titre que l’ensemble des postes de travail du service. Il doit répondre aux règles de sécurité et permettre un exercice optimal du travail. </w:t>
      </w:r>
    </w:p>
    <w:p w14:paraId="5B6E46F7" w14:textId="77777777" w:rsidR="00D06CB2" w:rsidRPr="001E3834" w:rsidRDefault="00D06CB2" w:rsidP="00D06CB2">
      <w:pPr>
        <w:tabs>
          <w:tab w:val="left" w:pos="708"/>
        </w:tabs>
        <w:suppressAutoHyphens/>
        <w:jc w:val="both"/>
        <w:rPr>
          <w:rFonts w:ascii="Arial" w:hAnsi="Arial" w:cs="Arial"/>
          <w:kern w:val="2"/>
          <w:sz w:val="20"/>
          <w:szCs w:val="20"/>
        </w:rPr>
      </w:pPr>
    </w:p>
    <w:p w14:paraId="30A558C2" w14:textId="77777777" w:rsidR="00D06CB2" w:rsidRPr="001E3834" w:rsidRDefault="00D06CB2" w:rsidP="00D06CB2">
      <w:pPr>
        <w:tabs>
          <w:tab w:val="left" w:pos="708"/>
        </w:tabs>
        <w:suppressAutoHyphens/>
        <w:jc w:val="both"/>
        <w:rPr>
          <w:rFonts w:ascii="Arial" w:hAnsi="Arial" w:cs="Arial"/>
          <w:kern w:val="2"/>
          <w:sz w:val="20"/>
          <w:szCs w:val="20"/>
        </w:rPr>
      </w:pPr>
      <w:r w:rsidRPr="001E3834">
        <w:rPr>
          <w:rFonts w:ascii="Arial" w:hAnsi="Arial" w:cs="Arial"/>
          <w:kern w:val="2"/>
          <w:sz w:val="20"/>
          <w:szCs w:val="20"/>
        </w:rPr>
        <w:t>Les risques liés au poste en télétravail sont pris en compte dans le document unique d’évaluation des risques.</w:t>
      </w:r>
    </w:p>
    <w:p w14:paraId="524ADAF3" w14:textId="77777777" w:rsidR="009E5BD8" w:rsidRPr="001E3834" w:rsidRDefault="009E5BD8" w:rsidP="00D06CB2">
      <w:pPr>
        <w:tabs>
          <w:tab w:val="left" w:pos="708"/>
        </w:tabs>
        <w:suppressAutoHyphens/>
        <w:jc w:val="both"/>
        <w:rPr>
          <w:rFonts w:ascii="Arial" w:hAnsi="Arial" w:cs="Arial"/>
          <w:kern w:val="2"/>
          <w:sz w:val="20"/>
          <w:szCs w:val="20"/>
        </w:rPr>
      </w:pPr>
    </w:p>
    <w:p w14:paraId="523EE923" w14:textId="1A944132" w:rsidR="00D06CB2" w:rsidRPr="001E3834" w:rsidRDefault="009E5BD8" w:rsidP="00F526BF">
      <w:pPr>
        <w:autoSpaceDE w:val="0"/>
        <w:autoSpaceDN w:val="0"/>
        <w:adjustRightInd w:val="0"/>
        <w:jc w:val="both"/>
        <w:rPr>
          <w:rFonts w:ascii="Arial" w:hAnsi="Arial" w:cs="Arial"/>
          <w:sz w:val="20"/>
          <w:szCs w:val="20"/>
        </w:rPr>
      </w:pPr>
      <w:r w:rsidRPr="001E3834">
        <w:rPr>
          <w:rFonts w:ascii="Arial" w:hAnsi="Arial" w:cs="Arial"/>
          <w:sz w:val="20"/>
          <w:szCs w:val="20"/>
        </w:rPr>
        <w:t>Les personnels encadrants seront sensibilisés aux techniques de management des agents en télétravail.</w:t>
      </w:r>
    </w:p>
    <w:p w14:paraId="5282CFD6" w14:textId="77777777" w:rsidR="00D06CB2" w:rsidRPr="001E3834" w:rsidRDefault="00D06CB2">
      <w:pPr>
        <w:rPr>
          <w:rFonts w:ascii="Arial" w:hAnsi="Arial" w:cs="Arial"/>
          <w:sz w:val="20"/>
          <w:szCs w:val="20"/>
        </w:rPr>
      </w:pPr>
    </w:p>
    <w:p w14:paraId="7F6C22B3" w14:textId="61CC75A1" w:rsidR="00D06CB2" w:rsidRPr="00A87AEB" w:rsidRDefault="00D06CB2" w:rsidP="00A87AEB">
      <w:pPr>
        <w:pStyle w:val="Paragraphedeliste"/>
        <w:numPr>
          <w:ilvl w:val="0"/>
          <w:numId w:val="22"/>
        </w:numPr>
        <w:autoSpaceDE w:val="0"/>
        <w:autoSpaceDN w:val="0"/>
        <w:adjustRightInd w:val="0"/>
        <w:jc w:val="both"/>
        <w:rPr>
          <w:rFonts w:ascii="Arial" w:hAnsi="Arial" w:cs="Arial"/>
          <w:b/>
          <w:bCs/>
          <w:sz w:val="20"/>
          <w:szCs w:val="20"/>
        </w:rPr>
      </w:pPr>
      <w:r w:rsidRPr="00A87AEB">
        <w:rPr>
          <w:rFonts w:ascii="Arial" w:hAnsi="Arial" w:cs="Arial"/>
          <w:b/>
          <w:bCs/>
          <w:sz w:val="20"/>
          <w:szCs w:val="20"/>
          <w:u w:val="single"/>
        </w:rPr>
        <w:t>– Modalités d’attribution et durée de l'autorisation d'exercer ses fonctions en télétravail</w:t>
      </w:r>
    </w:p>
    <w:p w14:paraId="727C24AF" w14:textId="77777777" w:rsidR="00D06CB2" w:rsidRPr="001E3834" w:rsidRDefault="00D06CB2" w:rsidP="00D06CB2">
      <w:pPr>
        <w:autoSpaceDE w:val="0"/>
        <w:autoSpaceDN w:val="0"/>
        <w:adjustRightInd w:val="0"/>
        <w:jc w:val="both"/>
        <w:rPr>
          <w:rFonts w:ascii="Arial" w:hAnsi="Arial" w:cs="Arial"/>
          <w:b/>
          <w:bCs/>
          <w:sz w:val="20"/>
          <w:szCs w:val="20"/>
        </w:rPr>
      </w:pPr>
    </w:p>
    <w:p w14:paraId="1F9850ED" w14:textId="0A2C9487" w:rsidR="00D06CB2" w:rsidRPr="00A87AEB" w:rsidRDefault="00D06CB2" w:rsidP="00A87AEB">
      <w:pPr>
        <w:pStyle w:val="Paragraphedeliste"/>
        <w:numPr>
          <w:ilvl w:val="0"/>
          <w:numId w:val="23"/>
        </w:numPr>
        <w:autoSpaceDE w:val="0"/>
        <w:autoSpaceDN w:val="0"/>
        <w:adjustRightInd w:val="0"/>
        <w:jc w:val="both"/>
        <w:rPr>
          <w:rFonts w:ascii="Arial" w:hAnsi="Arial" w:cs="Arial"/>
          <w:sz w:val="20"/>
          <w:szCs w:val="20"/>
          <w:u w:val="single"/>
        </w:rPr>
      </w:pPr>
      <w:r w:rsidRPr="00A87AEB">
        <w:rPr>
          <w:rFonts w:ascii="Arial" w:hAnsi="Arial" w:cs="Arial"/>
          <w:sz w:val="20"/>
          <w:szCs w:val="20"/>
          <w:u w:val="single"/>
        </w:rPr>
        <w:t>Modalités d’attribution</w:t>
      </w:r>
    </w:p>
    <w:p w14:paraId="727E7AF8" w14:textId="79407626" w:rsidR="00FB2B4D" w:rsidRPr="00281A17" w:rsidRDefault="00FB2B4D" w:rsidP="00281A17">
      <w:pPr>
        <w:autoSpaceDE w:val="0"/>
        <w:autoSpaceDN w:val="0"/>
        <w:adjustRightInd w:val="0"/>
        <w:jc w:val="both"/>
        <w:rPr>
          <w:rFonts w:ascii="Arial" w:hAnsi="Arial" w:cs="Arial"/>
          <w:sz w:val="20"/>
          <w:szCs w:val="20"/>
          <w:u w:val="single"/>
        </w:rPr>
      </w:pPr>
    </w:p>
    <w:p w14:paraId="318A1A95" w14:textId="77777777" w:rsidR="00FB2B4D" w:rsidRPr="00281A17" w:rsidRDefault="00FB2B4D" w:rsidP="00281A17">
      <w:pPr>
        <w:pStyle w:val="Paragraphedeliste"/>
        <w:numPr>
          <w:ilvl w:val="0"/>
          <w:numId w:val="11"/>
        </w:numPr>
        <w:spacing w:after="120"/>
        <w:jc w:val="both"/>
        <w:rPr>
          <w:rFonts w:ascii="Arial" w:hAnsi="Arial" w:cs="Arial"/>
          <w:i/>
          <w:iCs/>
          <w:sz w:val="20"/>
          <w:szCs w:val="20"/>
        </w:rPr>
      </w:pPr>
      <w:r w:rsidRPr="00281A17">
        <w:rPr>
          <w:rFonts w:ascii="Arial" w:hAnsi="Arial" w:cs="Arial"/>
          <w:i/>
          <w:iCs/>
          <w:sz w:val="20"/>
          <w:szCs w:val="20"/>
        </w:rPr>
        <w:t xml:space="preserve">La demande de l’agent </w:t>
      </w:r>
    </w:p>
    <w:p w14:paraId="1A2A90AF" w14:textId="77777777" w:rsidR="00FB2B4D" w:rsidRPr="00281A17" w:rsidRDefault="00FB2B4D" w:rsidP="00281A17">
      <w:pPr>
        <w:pStyle w:val="Paragraphedeliste"/>
        <w:jc w:val="both"/>
        <w:rPr>
          <w:rFonts w:ascii="Arial" w:hAnsi="Arial" w:cs="Arial"/>
          <w:sz w:val="20"/>
          <w:szCs w:val="20"/>
        </w:rPr>
      </w:pPr>
    </w:p>
    <w:p w14:paraId="57711704" w14:textId="6B85D518" w:rsidR="00F526BF" w:rsidRPr="00F526BF" w:rsidRDefault="00FB2B4D" w:rsidP="00F526BF">
      <w:pPr>
        <w:jc w:val="both"/>
        <w:rPr>
          <w:rFonts w:ascii="Arial" w:hAnsi="Arial" w:cs="Arial"/>
          <w:sz w:val="20"/>
          <w:szCs w:val="20"/>
        </w:rPr>
      </w:pPr>
      <w:r w:rsidRPr="00281A17">
        <w:rPr>
          <w:rFonts w:ascii="Arial" w:hAnsi="Arial" w:cs="Arial"/>
          <w:sz w:val="20"/>
          <w:szCs w:val="20"/>
        </w:rPr>
        <w:t>L’accès au télétravail doit faire l’objet d’une demande écrite de l’agent qui précise les modalités d’organisation souhaitées</w:t>
      </w:r>
      <w:r w:rsidR="00F526BF">
        <w:rPr>
          <w:rFonts w:ascii="Arial" w:hAnsi="Arial" w:cs="Arial"/>
          <w:sz w:val="20"/>
          <w:szCs w:val="20"/>
        </w:rPr>
        <w:t xml:space="preserve"> </w:t>
      </w:r>
      <w:r w:rsidR="00F526BF" w:rsidRPr="00F526BF">
        <w:rPr>
          <w:rFonts w:ascii="Arial" w:hAnsi="Arial" w:cs="Arial"/>
          <w:sz w:val="20"/>
          <w:szCs w:val="20"/>
        </w:rPr>
        <w:t>(télétravail régulier ou temporaire, jours fixes ou jours flottants, quotité hebdomadaire, mensuelle ou annuelle, lieu d'exercice des fonctions en télétravail)</w:t>
      </w:r>
      <w:r w:rsidR="00F526BF">
        <w:rPr>
          <w:rFonts w:ascii="Arial" w:hAnsi="Arial" w:cs="Arial"/>
          <w:sz w:val="20"/>
          <w:szCs w:val="20"/>
        </w:rPr>
        <w:t>.</w:t>
      </w:r>
    </w:p>
    <w:p w14:paraId="7E943227"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En cas de changement de fonctions, l'agent intéressé doit présenter une nouvelle demande.</w:t>
      </w:r>
    </w:p>
    <w:p w14:paraId="1654F0C4" w14:textId="58EF9B2F" w:rsidR="00FB2B4D" w:rsidRPr="00281A17" w:rsidRDefault="00FB2B4D" w:rsidP="00281A17">
      <w:pPr>
        <w:jc w:val="both"/>
        <w:rPr>
          <w:rFonts w:ascii="Arial" w:hAnsi="Arial" w:cs="Arial"/>
          <w:sz w:val="20"/>
          <w:szCs w:val="20"/>
        </w:rPr>
      </w:pPr>
      <w:r w:rsidRPr="00281A17">
        <w:rPr>
          <w:rFonts w:ascii="Arial" w:hAnsi="Arial" w:cs="Arial"/>
          <w:sz w:val="20"/>
          <w:szCs w:val="20"/>
        </w:rPr>
        <w:t>La demande doit</w:t>
      </w:r>
      <w:r w:rsidR="00452515">
        <w:rPr>
          <w:rFonts w:ascii="Arial" w:hAnsi="Arial" w:cs="Arial"/>
          <w:sz w:val="20"/>
          <w:szCs w:val="20"/>
        </w:rPr>
        <w:t xml:space="preserve"> également</w:t>
      </w:r>
      <w:r w:rsidRPr="00281A17">
        <w:rPr>
          <w:rFonts w:ascii="Arial" w:hAnsi="Arial" w:cs="Arial"/>
          <w:sz w:val="20"/>
          <w:szCs w:val="20"/>
        </w:rPr>
        <w:t xml:space="preserve"> comporter</w:t>
      </w:r>
      <w:r w:rsidR="00452515">
        <w:rPr>
          <w:rFonts w:ascii="Arial" w:hAnsi="Arial" w:cs="Arial"/>
          <w:sz w:val="20"/>
          <w:szCs w:val="20"/>
        </w:rPr>
        <w:t xml:space="preserve"> une attestation sur l’honneur complétée et signée par l’agent, laquelle précise que</w:t>
      </w:r>
      <w:r w:rsidRPr="00281A17">
        <w:rPr>
          <w:rFonts w:ascii="Arial" w:hAnsi="Arial" w:cs="Arial"/>
          <w:sz w:val="20"/>
          <w:szCs w:val="20"/>
        </w:rPr>
        <w:t xml:space="preserve"> : </w:t>
      </w:r>
    </w:p>
    <w:p w14:paraId="0BCD5BC1" w14:textId="77777777" w:rsidR="00452515" w:rsidRPr="00452515" w:rsidRDefault="00452515" w:rsidP="00452515">
      <w:pPr>
        <w:pStyle w:val="Paragraphedeliste"/>
        <w:numPr>
          <w:ilvl w:val="0"/>
          <w:numId w:val="7"/>
        </w:numPr>
        <w:jc w:val="both"/>
        <w:rPr>
          <w:rFonts w:ascii="Arial" w:hAnsi="Arial" w:cs="Arial"/>
          <w:sz w:val="20"/>
          <w:szCs w:val="20"/>
        </w:rPr>
      </w:pPr>
      <w:proofErr w:type="gramStart"/>
      <w:r w:rsidRPr="00452515">
        <w:rPr>
          <w:rFonts w:ascii="Arial" w:hAnsi="Arial" w:cs="Arial"/>
          <w:sz w:val="20"/>
          <w:szCs w:val="20"/>
        </w:rPr>
        <w:t>le</w:t>
      </w:r>
      <w:proofErr w:type="gramEnd"/>
      <w:r w:rsidRPr="00452515">
        <w:rPr>
          <w:rFonts w:ascii="Arial" w:hAnsi="Arial" w:cs="Arial"/>
          <w:sz w:val="20"/>
          <w:szCs w:val="20"/>
        </w:rPr>
        <w:t xml:space="preserve"> lieu d’exercice du télétravail est couvert par une assurance habitation </w:t>
      </w:r>
    </w:p>
    <w:p w14:paraId="3589D18D" w14:textId="418A3FD4" w:rsidR="00822040" w:rsidRPr="00822040" w:rsidRDefault="00452515" w:rsidP="00822040">
      <w:pPr>
        <w:pStyle w:val="Paragraphedeliste"/>
        <w:numPr>
          <w:ilvl w:val="0"/>
          <w:numId w:val="7"/>
        </w:numPr>
        <w:jc w:val="both"/>
        <w:rPr>
          <w:rFonts w:ascii="Arial" w:hAnsi="Arial" w:cs="Arial"/>
          <w:sz w:val="20"/>
          <w:szCs w:val="20"/>
        </w:rPr>
      </w:pPr>
      <w:proofErr w:type="gramStart"/>
      <w:r w:rsidRPr="00452515">
        <w:rPr>
          <w:rFonts w:ascii="Arial" w:hAnsi="Arial" w:cs="Arial"/>
          <w:sz w:val="20"/>
          <w:szCs w:val="20"/>
        </w:rPr>
        <w:t>l’agent</w:t>
      </w:r>
      <w:proofErr w:type="gramEnd"/>
      <w:r w:rsidRPr="00452515">
        <w:rPr>
          <w:rFonts w:ascii="Arial" w:hAnsi="Arial" w:cs="Arial"/>
          <w:sz w:val="20"/>
          <w:szCs w:val="20"/>
        </w:rPr>
        <w:t xml:space="preserve"> dispose d’une connexion internet suffisante lui permettant d’exercer son travail à distance </w:t>
      </w:r>
    </w:p>
    <w:p w14:paraId="10EFDFCF" w14:textId="5A94B97C" w:rsidR="00FB2B4D" w:rsidRPr="00452515" w:rsidRDefault="00452515" w:rsidP="00452515">
      <w:pPr>
        <w:pStyle w:val="Paragraphedeliste"/>
        <w:numPr>
          <w:ilvl w:val="0"/>
          <w:numId w:val="7"/>
        </w:numPr>
        <w:jc w:val="both"/>
        <w:rPr>
          <w:rFonts w:ascii="Arial" w:hAnsi="Arial" w:cs="Arial"/>
          <w:sz w:val="20"/>
          <w:szCs w:val="20"/>
        </w:rPr>
      </w:pPr>
      <w:proofErr w:type="gramStart"/>
      <w:r w:rsidRPr="00452515">
        <w:rPr>
          <w:rFonts w:ascii="Arial" w:hAnsi="Arial" w:cs="Arial"/>
          <w:sz w:val="20"/>
          <w:szCs w:val="20"/>
        </w:rPr>
        <w:lastRenderedPageBreak/>
        <w:t>l’agent</w:t>
      </w:r>
      <w:proofErr w:type="gramEnd"/>
      <w:r w:rsidRPr="00452515">
        <w:rPr>
          <w:rFonts w:ascii="Arial" w:hAnsi="Arial" w:cs="Arial"/>
          <w:sz w:val="20"/>
          <w:szCs w:val="20"/>
        </w:rPr>
        <w:t xml:space="preserve"> dispose d’un espace de travail adapté au télétravail</w:t>
      </w:r>
      <w:r w:rsidR="00822040">
        <w:rPr>
          <w:rFonts w:ascii="Arial" w:hAnsi="Arial" w:cs="Arial"/>
          <w:sz w:val="20"/>
          <w:szCs w:val="20"/>
        </w:rPr>
        <w:t xml:space="preserve"> (règles de sécurité électrique, ergonomie).</w:t>
      </w:r>
    </w:p>
    <w:p w14:paraId="5D69C38A" w14:textId="77777777" w:rsidR="00FB2B4D" w:rsidRPr="00281A17" w:rsidRDefault="00FB2B4D" w:rsidP="00281A17">
      <w:pPr>
        <w:jc w:val="both"/>
        <w:rPr>
          <w:rFonts w:ascii="Arial" w:hAnsi="Arial" w:cs="Arial"/>
          <w:sz w:val="20"/>
          <w:szCs w:val="20"/>
        </w:rPr>
      </w:pPr>
    </w:p>
    <w:p w14:paraId="3D7F7FF1" w14:textId="77777777" w:rsidR="00FB2B4D" w:rsidRPr="00281A17" w:rsidRDefault="00FB2B4D" w:rsidP="00281A17">
      <w:pPr>
        <w:pStyle w:val="Paragraphedeliste"/>
        <w:numPr>
          <w:ilvl w:val="0"/>
          <w:numId w:val="11"/>
        </w:numPr>
        <w:jc w:val="both"/>
        <w:rPr>
          <w:rFonts w:ascii="Arial" w:hAnsi="Arial" w:cs="Arial"/>
          <w:i/>
          <w:iCs/>
          <w:sz w:val="20"/>
          <w:szCs w:val="20"/>
        </w:rPr>
      </w:pPr>
      <w:r w:rsidRPr="00281A17">
        <w:rPr>
          <w:rFonts w:ascii="Arial" w:hAnsi="Arial" w:cs="Arial"/>
          <w:i/>
          <w:iCs/>
          <w:sz w:val="20"/>
          <w:szCs w:val="20"/>
        </w:rPr>
        <w:t>L’examen de la demande</w:t>
      </w:r>
    </w:p>
    <w:p w14:paraId="5F5C0F39" w14:textId="77777777" w:rsidR="00FB2B4D" w:rsidRPr="00281A17" w:rsidRDefault="00FB2B4D" w:rsidP="00281A17">
      <w:pPr>
        <w:ind w:left="720"/>
        <w:jc w:val="both"/>
        <w:rPr>
          <w:rFonts w:ascii="Arial" w:hAnsi="Arial" w:cs="Arial"/>
          <w:sz w:val="20"/>
          <w:szCs w:val="20"/>
        </w:rPr>
      </w:pPr>
    </w:p>
    <w:p w14:paraId="69C0F344"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Le responsable de service apprécie la compatibilité de la demande avec la nature des activités exercées et des nécessités de service.</w:t>
      </w:r>
    </w:p>
    <w:p w14:paraId="2A4177AF" w14:textId="1E65E85C" w:rsidR="00FB2B4D" w:rsidRDefault="00FB2B4D" w:rsidP="00281A17">
      <w:pPr>
        <w:jc w:val="both"/>
        <w:rPr>
          <w:rFonts w:ascii="Arial" w:hAnsi="Arial" w:cs="Arial"/>
          <w:sz w:val="20"/>
          <w:szCs w:val="20"/>
        </w:rPr>
      </w:pPr>
      <w:proofErr w:type="gramStart"/>
      <w:r w:rsidRPr="00281A17">
        <w:rPr>
          <w:rFonts w:ascii="Arial" w:hAnsi="Arial" w:cs="Arial"/>
          <w:sz w:val="20"/>
          <w:szCs w:val="20"/>
        </w:rPr>
        <w:t>Suite à</w:t>
      </w:r>
      <w:proofErr w:type="gramEnd"/>
      <w:r w:rsidRPr="00281A17">
        <w:rPr>
          <w:rFonts w:ascii="Arial" w:hAnsi="Arial" w:cs="Arial"/>
          <w:sz w:val="20"/>
          <w:szCs w:val="20"/>
        </w:rPr>
        <w:t xml:space="preserve"> sa demande de télétravail, une réponse écrite est donnée à l’agent dans un délai d'un mois maximum à compter de la date de réception de sa demande. </w:t>
      </w:r>
    </w:p>
    <w:p w14:paraId="468FDCF3" w14:textId="77777777" w:rsidR="0017728B" w:rsidRPr="00281A17" w:rsidRDefault="0017728B" w:rsidP="00281A17">
      <w:pPr>
        <w:jc w:val="both"/>
        <w:rPr>
          <w:rFonts w:ascii="Arial" w:hAnsi="Arial" w:cs="Arial"/>
          <w:sz w:val="20"/>
          <w:szCs w:val="20"/>
        </w:rPr>
      </w:pPr>
    </w:p>
    <w:p w14:paraId="2C993158" w14:textId="77777777" w:rsidR="00FB2B4D" w:rsidRPr="00281A17" w:rsidRDefault="00FB2B4D" w:rsidP="00281A17">
      <w:pPr>
        <w:jc w:val="both"/>
        <w:rPr>
          <w:rFonts w:ascii="Arial" w:hAnsi="Arial" w:cs="Arial"/>
          <w:color w:val="5F497A" w:themeColor="accent4" w:themeShade="BF"/>
          <w:sz w:val="20"/>
          <w:szCs w:val="20"/>
        </w:rPr>
      </w:pPr>
    </w:p>
    <w:p w14:paraId="0C06BC5D" w14:textId="77777777" w:rsidR="00FB2B4D" w:rsidRPr="00281A17" w:rsidRDefault="00FB2B4D" w:rsidP="00281A17">
      <w:pPr>
        <w:pStyle w:val="Paragraphedeliste"/>
        <w:numPr>
          <w:ilvl w:val="0"/>
          <w:numId w:val="11"/>
        </w:numPr>
        <w:jc w:val="both"/>
        <w:rPr>
          <w:rFonts w:ascii="Arial" w:hAnsi="Arial" w:cs="Arial"/>
          <w:i/>
          <w:iCs/>
          <w:sz w:val="20"/>
          <w:szCs w:val="20"/>
        </w:rPr>
      </w:pPr>
      <w:r w:rsidRPr="00281A17">
        <w:rPr>
          <w:rFonts w:ascii="Arial" w:hAnsi="Arial" w:cs="Arial"/>
          <w:i/>
          <w:iCs/>
          <w:sz w:val="20"/>
          <w:szCs w:val="20"/>
        </w:rPr>
        <w:t>La durée de l’autorisation</w:t>
      </w:r>
    </w:p>
    <w:p w14:paraId="7974E285" w14:textId="77777777" w:rsidR="00FB2B4D" w:rsidRPr="00281A17" w:rsidRDefault="00FB2B4D" w:rsidP="00281A17">
      <w:pPr>
        <w:jc w:val="both"/>
        <w:rPr>
          <w:rFonts w:ascii="Arial" w:hAnsi="Arial" w:cs="Arial"/>
          <w:sz w:val="20"/>
          <w:szCs w:val="20"/>
        </w:rPr>
      </w:pPr>
    </w:p>
    <w:p w14:paraId="230F9D5F" w14:textId="6825506E" w:rsidR="00A77345" w:rsidRPr="00A77345" w:rsidRDefault="00FB2B4D" w:rsidP="00A77345">
      <w:pPr>
        <w:jc w:val="both"/>
        <w:rPr>
          <w:rFonts w:ascii="Arial" w:hAnsi="Arial" w:cs="Arial"/>
          <w:sz w:val="20"/>
          <w:szCs w:val="20"/>
        </w:rPr>
      </w:pPr>
      <w:r w:rsidRPr="00C92A05">
        <w:rPr>
          <w:rFonts w:ascii="Arial" w:hAnsi="Arial" w:cs="Arial"/>
          <w:sz w:val="20"/>
          <w:szCs w:val="20"/>
        </w:rPr>
        <w:t xml:space="preserve">La durée d’autorisation d’exercice de télétravail est prévue pour </w:t>
      </w:r>
      <w:r w:rsidR="00A77345" w:rsidRPr="00A77345">
        <w:rPr>
          <w:rFonts w:ascii="Arial" w:hAnsi="Arial" w:cs="Arial"/>
          <w:sz w:val="20"/>
          <w:szCs w:val="20"/>
          <w:highlight w:val="yellow"/>
        </w:rPr>
        <w:t>XX</w:t>
      </w:r>
      <w:r w:rsidR="00A77345">
        <w:rPr>
          <w:rFonts w:ascii="Arial" w:hAnsi="Arial" w:cs="Arial"/>
          <w:sz w:val="20"/>
          <w:szCs w:val="20"/>
        </w:rPr>
        <w:t xml:space="preserve"> (durée à fixer, peut être limitée).</w:t>
      </w:r>
      <w:r w:rsidR="00A77345" w:rsidRPr="00A77345">
        <w:rPr>
          <w:rFonts w:cs="Arial"/>
        </w:rPr>
        <w:t xml:space="preserve"> </w:t>
      </w:r>
      <w:r w:rsidR="00A77345" w:rsidRPr="00A77345">
        <w:rPr>
          <w:rFonts w:ascii="Arial" w:hAnsi="Arial" w:cs="Arial"/>
          <w:sz w:val="20"/>
          <w:szCs w:val="20"/>
        </w:rPr>
        <w:t>L'autorisation d’exercer en télétravail</w:t>
      </w:r>
      <w:r w:rsidR="00A77345">
        <w:rPr>
          <w:rFonts w:ascii="Arial" w:hAnsi="Arial" w:cs="Arial"/>
          <w:sz w:val="20"/>
          <w:szCs w:val="20"/>
        </w:rPr>
        <w:t xml:space="preserve"> peut</w:t>
      </w:r>
      <w:r w:rsidR="00A77345" w:rsidRPr="00A77345">
        <w:rPr>
          <w:rFonts w:ascii="Arial" w:hAnsi="Arial" w:cs="Arial"/>
          <w:sz w:val="20"/>
          <w:szCs w:val="20"/>
        </w:rPr>
        <w:t xml:space="preserve"> </w:t>
      </w:r>
      <w:r w:rsidR="00A77345" w:rsidRPr="00A77345">
        <w:rPr>
          <w:rFonts w:ascii="Arial" w:hAnsi="Arial" w:cs="Arial"/>
          <w:sz w:val="20"/>
          <w:szCs w:val="20"/>
        </w:rPr>
        <w:t>comprend</w:t>
      </w:r>
      <w:r w:rsidR="00A77345">
        <w:rPr>
          <w:rFonts w:ascii="Arial" w:hAnsi="Arial" w:cs="Arial"/>
          <w:sz w:val="20"/>
          <w:szCs w:val="20"/>
        </w:rPr>
        <w:t>re</w:t>
      </w:r>
      <w:r w:rsidR="00A77345" w:rsidRPr="00A77345">
        <w:rPr>
          <w:rFonts w:ascii="Arial" w:hAnsi="Arial" w:cs="Arial"/>
          <w:sz w:val="20"/>
          <w:szCs w:val="20"/>
        </w:rPr>
        <w:t xml:space="preserve"> une période d'adaptation de 3 mois maximum.</w:t>
      </w:r>
    </w:p>
    <w:p w14:paraId="46F373FC" w14:textId="2915177C" w:rsidR="00A77345" w:rsidRDefault="00A77345" w:rsidP="00281A17">
      <w:pPr>
        <w:jc w:val="both"/>
        <w:rPr>
          <w:rFonts w:ascii="Arial" w:hAnsi="Arial" w:cs="Arial"/>
          <w:sz w:val="20"/>
          <w:szCs w:val="20"/>
        </w:rPr>
      </w:pPr>
    </w:p>
    <w:p w14:paraId="14230500" w14:textId="20D282DF" w:rsidR="00FB2B4D" w:rsidRDefault="00FB2B4D" w:rsidP="00281A17">
      <w:pPr>
        <w:jc w:val="both"/>
        <w:rPr>
          <w:rFonts w:ascii="Arial" w:hAnsi="Arial" w:cs="Arial"/>
          <w:sz w:val="20"/>
          <w:szCs w:val="20"/>
        </w:rPr>
      </w:pPr>
      <w:r w:rsidRPr="00C92A05">
        <w:rPr>
          <w:rFonts w:ascii="Arial" w:hAnsi="Arial" w:cs="Arial"/>
          <w:sz w:val="20"/>
          <w:szCs w:val="20"/>
        </w:rPr>
        <w:t xml:space="preserve">Un bilan sera réalisé à l’issue de chaque période et en lien avec l’entretien d’évaluation. </w:t>
      </w:r>
    </w:p>
    <w:p w14:paraId="1E838E12" w14:textId="77777777" w:rsidR="00FB2B4D" w:rsidRPr="00281A17" w:rsidRDefault="00FB2B4D" w:rsidP="00281A17">
      <w:pPr>
        <w:pStyle w:val="Paragraphedeliste"/>
        <w:jc w:val="both"/>
        <w:rPr>
          <w:rFonts w:ascii="Arial" w:hAnsi="Arial" w:cs="Arial"/>
          <w:i/>
          <w:iCs/>
          <w:sz w:val="20"/>
          <w:szCs w:val="20"/>
        </w:rPr>
      </w:pPr>
    </w:p>
    <w:p w14:paraId="37EDFD70" w14:textId="426C4F57" w:rsidR="00FB2B4D" w:rsidRPr="00281A17" w:rsidRDefault="00FB2B4D" w:rsidP="00281A17">
      <w:pPr>
        <w:pStyle w:val="Paragraphedeliste"/>
        <w:numPr>
          <w:ilvl w:val="0"/>
          <w:numId w:val="11"/>
        </w:numPr>
        <w:jc w:val="both"/>
        <w:rPr>
          <w:rFonts w:ascii="Arial" w:hAnsi="Arial" w:cs="Arial"/>
          <w:i/>
          <w:iCs/>
          <w:sz w:val="20"/>
          <w:szCs w:val="20"/>
        </w:rPr>
      </w:pPr>
      <w:r w:rsidRPr="00281A17">
        <w:rPr>
          <w:rFonts w:ascii="Arial" w:hAnsi="Arial" w:cs="Arial"/>
          <w:i/>
          <w:iCs/>
          <w:sz w:val="20"/>
          <w:szCs w:val="20"/>
        </w:rPr>
        <w:t xml:space="preserve">L’autorisation d’exercice de télétravail </w:t>
      </w:r>
    </w:p>
    <w:p w14:paraId="502C8A4E" w14:textId="77777777" w:rsidR="00FB2B4D" w:rsidRPr="00281A17" w:rsidRDefault="00FB2B4D" w:rsidP="00281A17">
      <w:pPr>
        <w:pStyle w:val="Paragraphedeliste"/>
        <w:jc w:val="both"/>
        <w:rPr>
          <w:rFonts w:ascii="Arial" w:hAnsi="Arial" w:cs="Arial"/>
          <w:i/>
          <w:iCs/>
          <w:sz w:val="20"/>
          <w:szCs w:val="20"/>
        </w:rPr>
      </w:pPr>
    </w:p>
    <w:p w14:paraId="402094AB"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 xml:space="preserve">Avant d’autoriser le télétravail, l’agent et le responsable de service auront un entretien préalable pour organiser ce mode de travail. Le refus de télétravail doit être motivé en fait et en droit et précédé d’un entretien. </w:t>
      </w:r>
    </w:p>
    <w:p w14:paraId="3CF43BF0" w14:textId="7BF9ABE3" w:rsidR="00FB2B4D" w:rsidRPr="00281A17" w:rsidRDefault="00FB2B4D" w:rsidP="00281A17">
      <w:pPr>
        <w:jc w:val="both"/>
        <w:rPr>
          <w:rFonts w:ascii="Arial" w:hAnsi="Arial" w:cs="Arial"/>
          <w:sz w:val="20"/>
          <w:szCs w:val="20"/>
        </w:rPr>
      </w:pPr>
      <w:bookmarkStart w:id="1" w:name="_Hlk74230923"/>
      <w:r w:rsidRPr="00281A17">
        <w:rPr>
          <w:rFonts w:ascii="Arial" w:hAnsi="Arial" w:cs="Arial"/>
          <w:sz w:val="20"/>
          <w:szCs w:val="20"/>
        </w:rPr>
        <w:t>L’autorisation de télétravail contient obligatoirement</w:t>
      </w:r>
      <w:r w:rsidR="00D34BFC">
        <w:rPr>
          <w:rFonts w:ascii="Arial" w:hAnsi="Arial" w:cs="Arial"/>
          <w:sz w:val="20"/>
          <w:szCs w:val="20"/>
        </w:rPr>
        <w:t xml:space="preserve"> </w:t>
      </w:r>
      <w:r w:rsidRPr="00281A17">
        <w:rPr>
          <w:rFonts w:ascii="Arial" w:hAnsi="Arial" w:cs="Arial"/>
          <w:sz w:val="20"/>
          <w:szCs w:val="20"/>
        </w:rPr>
        <w:t>:</w:t>
      </w:r>
    </w:p>
    <w:p w14:paraId="00AC3B89" w14:textId="77777777" w:rsidR="00FB2B4D" w:rsidRPr="00281A17" w:rsidRDefault="00FB2B4D" w:rsidP="00281A17">
      <w:pPr>
        <w:pStyle w:val="Paragraphedeliste"/>
        <w:numPr>
          <w:ilvl w:val="0"/>
          <w:numId w:val="9"/>
        </w:numPr>
        <w:jc w:val="both"/>
        <w:rPr>
          <w:rFonts w:ascii="Arial" w:hAnsi="Arial" w:cs="Arial"/>
          <w:sz w:val="20"/>
          <w:szCs w:val="20"/>
        </w:rPr>
      </w:pPr>
      <w:r w:rsidRPr="00281A17">
        <w:rPr>
          <w:rFonts w:ascii="Arial" w:hAnsi="Arial" w:cs="Arial"/>
          <w:sz w:val="20"/>
          <w:szCs w:val="20"/>
        </w:rPr>
        <w:t>Les fonctions de l'agent exercées en télétravail ;</w:t>
      </w:r>
    </w:p>
    <w:p w14:paraId="6A74A5F9" w14:textId="77777777" w:rsidR="00FB2B4D" w:rsidRPr="00281A17" w:rsidRDefault="00FB2B4D" w:rsidP="00281A17">
      <w:pPr>
        <w:pStyle w:val="Paragraphedeliste"/>
        <w:numPr>
          <w:ilvl w:val="0"/>
          <w:numId w:val="9"/>
        </w:numPr>
        <w:jc w:val="both"/>
        <w:rPr>
          <w:rFonts w:ascii="Arial" w:hAnsi="Arial" w:cs="Arial"/>
          <w:sz w:val="20"/>
          <w:szCs w:val="20"/>
        </w:rPr>
      </w:pPr>
      <w:r w:rsidRPr="00281A17">
        <w:rPr>
          <w:rFonts w:ascii="Arial" w:hAnsi="Arial" w:cs="Arial"/>
          <w:sz w:val="20"/>
          <w:szCs w:val="20"/>
        </w:rPr>
        <w:t xml:space="preserve">Le lieu </w:t>
      </w:r>
      <w:proofErr w:type="spellStart"/>
      <w:r w:rsidRPr="00281A17">
        <w:rPr>
          <w:rFonts w:ascii="Arial" w:hAnsi="Arial" w:cs="Arial"/>
          <w:sz w:val="20"/>
          <w:szCs w:val="20"/>
        </w:rPr>
        <w:t>ou</w:t>
      </w:r>
      <w:proofErr w:type="spellEnd"/>
      <w:r w:rsidRPr="00281A17">
        <w:rPr>
          <w:rFonts w:ascii="Arial" w:hAnsi="Arial" w:cs="Arial"/>
          <w:sz w:val="20"/>
          <w:szCs w:val="20"/>
        </w:rPr>
        <w:t xml:space="preserve"> les lieux d'exercice en télétravail ;</w:t>
      </w:r>
    </w:p>
    <w:p w14:paraId="18102BEF" w14:textId="77777777" w:rsidR="00FB2B4D" w:rsidRPr="00281A17" w:rsidRDefault="00FB2B4D" w:rsidP="00281A17">
      <w:pPr>
        <w:pStyle w:val="Paragraphedeliste"/>
        <w:numPr>
          <w:ilvl w:val="0"/>
          <w:numId w:val="9"/>
        </w:numPr>
        <w:jc w:val="both"/>
        <w:rPr>
          <w:rFonts w:ascii="Arial" w:hAnsi="Arial" w:cs="Arial"/>
          <w:sz w:val="20"/>
          <w:szCs w:val="20"/>
        </w:rPr>
      </w:pPr>
      <w:r w:rsidRPr="00281A17">
        <w:rPr>
          <w:rFonts w:ascii="Arial" w:hAnsi="Arial" w:cs="Arial"/>
          <w:sz w:val="20"/>
          <w:szCs w:val="20"/>
        </w:rPr>
        <w:t xml:space="preserve">Les modalités de mise en œuvre du télétravail et notamment les horaires : les agents en télétravail doivent respecter les horaires de travail habituels </w:t>
      </w:r>
    </w:p>
    <w:p w14:paraId="5094F9FC" w14:textId="3FB6A12E" w:rsidR="009453A1" w:rsidRDefault="00FB2B4D" w:rsidP="009453A1">
      <w:pPr>
        <w:pStyle w:val="Paragraphedeliste"/>
        <w:numPr>
          <w:ilvl w:val="0"/>
          <w:numId w:val="9"/>
        </w:numPr>
        <w:jc w:val="both"/>
        <w:rPr>
          <w:rFonts w:ascii="Arial" w:hAnsi="Arial" w:cs="Arial"/>
          <w:sz w:val="20"/>
          <w:szCs w:val="20"/>
        </w:rPr>
      </w:pPr>
      <w:r w:rsidRPr="00281A17">
        <w:rPr>
          <w:rFonts w:ascii="Arial" w:hAnsi="Arial" w:cs="Arial"/>
          <w:sz w:val="20"/>
          <w:szCs w:val="20"/>
        </w:rPr>
        <w:t xml:space="preserve">La date de prise d'effet de l'exercice des fonctions en télétravail (le cas échéant, sa période d’adaptation et sa durée) </w:t>
      </w:r>
    </w:p>
    <w:p w14:paraId="14CFFDC1" w14:textId="25538B1D" w:rsidR="00A77345" w:rsidRPr="00F62278" w:rsidRDefault="00A77345" w:rsidP="009453A1">
      <w:pPr>
        <w:pStyle w:val="Paragraphedeliste"/>
        <w:numPr>
          <w:ilvl w:val="0"/>
          <w:numId w:val="9"/>
        </w:numPr>
        <w:jc w:val="both"/>
        <w:rPr>
          <w:rFonts w:ascii="Arial" w:hAnsi="Arial" w:cs="Arial"/>
          <w:sz w:val="20"/>
          <w:szCs w:val="20"/>
        </w:rPr>
      </w:pPr>
      <w:r w:rsidRPr="00A77345">
        <w:rPr>
          <w:rFonts w:ascii="Arial" w:hAnsi="Arial" w:cs="Arial"/>
          <w:sz w:val="20"/>
          <w:szCs w:val="20"/>
        </w:rPr>
        <w:t>Le cas échéant, la période d'adaptation et sa durée.</w:t>
      </w:r>
      <w:r w:rsidRPr="00A77345">
        <w:rPr>
          <w:rFonts w:ascii="Arial" w:hAnsi="Arial" w:cs="Arial"/>
          <w:sz w:val="20"/>
          <w:szCs w:val="20"/>
        </w:rPr>
        <w:tab/>
      </w:r>
    </w:p>
    <w:p w14:paraId="06294232" w14:textId="77777777" w:rsidR="009453A1" w:rsidRPr="009453A1" w:rsidRDefault="009453A1" w:rsidP="009453A1">
      <w:pPr>
        <w:jc w:val="both"/>
        <w:rPr>
          <w:rFonts w:ascii="Arial" w:hAnsi="Arial" w:cs="Arial"/>
          <w:sz w:val="20"/>
          <w:szCs w:val="20"/>
        </w:rPr>
      </w:pPr>
    </w:p>
    <w:p w14:paraId="0393BFC1" w14:textId="528E9158" w:rsidR="00A35D57" w:rsidRDefault="00FB2B4D" w:rsidP="00281A17">
      <w:pPr>
        <w:autoSpaceDE w:val="0"/>
        <w:autoSpaceDN w:val="0"/>
        <w:adjustRightInd w:val="0"/>
        <w:jc w:val="both"/>
        <w:rPr>
          <w:rFonts w:ascii="Arial" w:hAnsi="Arial" w:cs="Arial"/>
          <w:sz w:val="20"/>
          <w:szCs w:val="20"/>
        </w:rPr>
      </w:pPr>
      <w:r w:rsidRPr="00281A17">
        <w:rPr>
          <w:rFonts w:ascii="Arial" w:hAnsi="Arial" w:cs="Arial"/>
          <w:sz w:val="20"/>
          <w:szCs w:val="20"/>
        </w:rPr>
        <w:t xml:space="preserve">Lors de la notification de </w:t>
      </w:r>
      <w:r w:rsidR="00D34BFC">
        <w:rPr>
          <w:rFonts w:ascii="Arial" w:hAnsi="Arial" w:cs="Arial"/>
          <w:sz w:val="20"/>
          <w:szCs w:val="20"/>
        </w:rPr>
        <w:t>l’arrêté autorisa</w:t>
      </w:r>
      <w:r w:rsidR="00690024">
        <w:rPr>
          <w:rFonts w:ascii="Arial" w:hAnsi="Arial" w:cs="Arial"/>
          <w:sz w:val="20"/>
          <w:szCs w:val="20"/>
        </w:rPr>
        <w:t>nt</w:t>
      </w:r>
      <w:r w:rsidR="00D34BFC">
        <w:rPr>
          <w:rFonts w:ascii="Arial" w:hAnsi="Arial" w:cs="Arial"/>
          <w:sz w:val="20"/>
          <w:szCs w:val="20"/>
        </w:rPr>
        <w:t xml:space="preserve"> l’exercice des missions en télétravail</w:t>
      </w:r>
      <w:r w:rsidRPr="00281A17">
        <w:rPr>
          <w:rFonts w:ascii="Arial" w:hAnsi="Arial" w:cs="Arial"/>
          <w:sz w:val="20"/>
          <w:szCs w:val="20"/>
        </w:rPr>
        <w:t>, le responsable de service remet à l'agent intéressé :</w:t>
      </w:r>
      <w:r w:rsidRPr="00281A17">
        <w:rPr>
          <w:rFonts w:ascii="Arial" w:hAnsi="Arial" w:cs="Arial"/>
          <w:sz w:val="20"/>
          <w:szCs w:val="20"/>
        </w:rPr>
        <w:tab/>
      </w:r>
    </w:p>
    <w:p w14:paraId="06780AA3" w14:textId="77777777" w:rsidR="00A35D57" w:rsidRPr="00281A17" w:rsidRDefault="00A35D57" w:rsidP="00281A17">
      <w:pPr>
        <w:autoSpaceDE w:val="0"/>
        <w:autoSpaceDN w:val="0"/>
        <w:adjustRightInd w:val="0"/>
        <w:jc w:val="both"/>
        <w:rPr>
          <w:rFonts w:ascii="Arial" w:hAnsi="Arial" w:cs="Arial"/>
          <w:sz w:val="20"/>
          <w:szCs w:val="20"/>
        </w:rPr>
      </w:pPr>
    </w:p>
    <w:p w14:paraId="7BBA3148" w14:textId="3E0625DE" w:rsidR="00A77345" w:rsidRDefault="00A77345" w:rsidP="00A77345">
      <w:pPr>
        <w:pStyle w:val="Paragraphedeliste"/>
        <w:numPr>
          <w:ilvl w:val="0"/>
          <w:numId w:val="16"/>
        </w:numPr>
        <w:autoSpaceDE w:val="0"/>
        <w:autoSpaceDN w:val="0"/>
        <w:adjustRightInd w:val="0"/>
        <w:jc w:val="both"/>
        <w:rPr>
          <w:rFonts w:ascii="Arial" w:hAnsi="Arial" w:cs="Arial"/>
          <w:sz w:val="20"/>
          <w:szCs w:val="20"/>
        </w:rPr>
      </w:pPr>
      <w:r w:rsidRPr="00A77345">
        <w:rPr>
          <w:rFonts w:ascii="Arial" w:hAnsi="Arial" w:cs="Arial"/>
          <w:sz w:val="20"/>
          <w:szCs w:val="20"/>
        </w:rPr>
        <w:t>Un document d'information</w:t>
      </w:r>
      <w:r>
        <w:rPr>
          <w:rFonts w:ascii="Arial" w:hAnsi="Arial" w:cs="Arial"/>
          <w:sz w:val="20"/>
          <w:szCs w:val="20"/>
        </w:rPr>
        <w:t xml:space="preserve"> (par exemple charte du télétravail)</w:t>
      </w:r>
      <w:r w:rsidRPr="00A77345">
        <w:rPr>
          <w:rFonts w:ascii="Arial" w:hAnsi="Arial" w:cs="Arial"/>
          <w:sz w:val="20"/>
          <w:szCs w:val="20"/>
        </w:rPr>
        <w:t xml:space="preserve"> indiquant les conditions d'application à sa situation professionnelle de l'exercice des fonctions en télétravail, notamment</w:t>
      </w:r>
      <w:r>
        <w:rPr>
          <w:rFonts w:ascii="Arial" w:hAnsi="Arial" w:cs="Arial"/>
          <w:sz w:val="20"/>
          <w:szCs w:val="20"/>
        </w:rPr>
        <w:t> :</w:t>
      </w:r>
    </w:p>
    <w:p w14:paraId="674957A6" w14:textId="3FCFA9F7" w:rsidR="00FB2B4D" w:rsidRPr="00A35D57" w:rsidRDefault="00FB2B4D" w:rsidP="00A35D57">
      <w:pPr>
        <w:pStyle w:val="Paragraphedeliste"/>
        <w:autoSpaceDE w:val="0"/>
        <w:autoSpaceDN w:val="0"/>
        <w:adjustRightInd w:val="0"/>
        <w:jc w:val="both"/>
        <w:rPr>
          <w:rFonts w:ascii="Arial" w:hAnsi="Arial" w:cs="Arial"/>
          <w:sz w:val="20"/>
          <w:szCs w:val="20"/>
        </w:rPr>
      </w:pPr>
      <w:r w:rsidRPr="00A35D57">
        <w:rPr>
          <w:rFonts w:ascii="Arial" w:hAnsi="Arial" w:cs="Arial"/>
          <w:sz w:val="20"/>
          <w:szCs w:val="20"/>
        </w:rPr>
        <w:tab/>
      </w:r>
    </w:p>
    <w:p w14:paraId="6246ACAB" w14:textId="77777777" w:rsidR="00FB2B4D" w:rsidRPr="00281A17" w:rsidRDefault="00FB2B4D" w:rsidP="00281A17">
      <w:pPr>
        <w:pStyle w:val="Paragraphedeliste"/>
        <w:numPr>
          <w:ilvl w:val="0"/>
          <w:numId w:val="12"/>
        </w:numPr>
        <w:autoSpaceDE w:val="0"/>
        <w:autoSpaceDN w:val="0"/>
        <w:adjustRightInd w:val="0"/>
        <w:jc w:val="both"/>
        <w:rPr>
          <w:rFonts w:ascii="Arial" w:hAnsi="Arial" w:cs="Arial"/>
          <w:sz w:val="20"/>
          <w:szCs w:val="20"/>
        </w:rPr>
      </w:pPr>
      <w:r w:rsidRPr="00281A17">
        <w:rPr>
          <w:rFonts w:ascii="Arial" w:hAnsi="Arial" w:cs="Arial"/>
          <w:sz w:val="20"/>
          <w:szCs w:val="20"/>
        </w:rPr>
        <w:t xml:space="preserve">La nature et le fonctionnement des dispositifs de contrôle et de comptabilisation du temps de travail </w:t>
      </w:r>
    </w:p>
    <w:p w14:paraId="3FE8D480" w14:textId="77777777" w:rsidR="00A35D57" w:rsidRDefault="00FB2B4D" w:rsidP="00281A17">
      <w:pPr>
        <w:pStyle w:val="Paragraphedeliste"/>
        <w:numPr>
          <w:ilvl w:val="0"/>
          <w:numId w:val="12"/>
        </w:numPr>
        <w:autoSpaceDE w:val="0"/>
        <w:autoSpaceDN w:val="0"/>
        <w:adjustRightInd w:val="0"/>
        <w:jc w:val="both"/>
        <w:rPr>
          <w:rFonts w:ascii="Arial" w:hAnsi="Arial" w:cs="Arial"/>
          <w:sz w:val="20"/>
          <w:szCs w:val="20"/>
        </w:rPr>
      </w:pPr>
      <w:r w:rsidRPr="00281A17">
        <w:rPr>
          <w:rFonts w:ascii="Arial" w:hAnsi="Arial" w:cs="Arial"/>
          <w:sz w:val="20"/>
          <w:szCs w:val="20"/>
        </w:rPr>
        <w:t>La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 ;</w:t>
      </w:r>
      <w:r w:rsidRPr="00281A17">
        <w:rPr>
          <w:rFonts w:ascii="Arial" w:hAnsi="Arial" w:cs="Arial"/>
          <w:sz w:val="20"/>
          <w:szCs w:val="20"/>
        </w:rPr>
        <w:tab/>
      </w:r>
    </w:p>
    <w:p w14:paraId="5DE96555" w14:textId="6E0F6795" w:rsidR="00A35D57" w:rsidRDefault="00A35D57" w:rsidP="00A35D57">
      <w:pPr>
        <w:pStyle w:val="Paragraphedeliste"/>
        <w:numPr>
          <w:ilvl w:val="0"/>
          <w:numId w:val="15"/>
        </w:numPr>
        <w:autoSpaceDE w:val="0"/>
        <w:autoSpaceDN w:val="0"/>
        <w:adjustRightInd w:val="0"/>
        <w:jc w:val="both"/>
        <w:rPr>
          <w:rFonts w:ascii="Arial" w:hAnsi="Arial" w:cs="Arial"/>
          <w:sz w:val="20"/>
          <w:szCs w:val="20"/>
        </w:rPr>
      </w:pPr>
      <w:r>
        <w:rPr>
          <w:rFonts w:ascii="Arial" w:hAnsi="Arial" w:cs="Arial"/>
          <w:sz w:val="20"/>
          <w:szCs w:val="20"/>
        </w:rPr>
        <w:t>Les</w:t>
      </w:r>
      <w:r w:rsidRPr="00281A17">
        <w:rPr>
          <w:rFonts w:ascii="Arial" w:hAnsi="Arial" w:cs="Arial"/>
          <w:sz w:val="20"/>
          <w:szCs w:val="20"/>
        </w:rPr>
        <w:t xml:space="preserve"> droits et obligations </w:t>
      </w:r>
      <w:r>
        <w:rPr>
          <w:rFonts w:ascii="Arial" w:hAnsi="Arial" w:cs="Arial"/>
          <w:sz w:val="20"/>
          <w:szCs w:val="20"/>
        </w:rPr>
        <w:t xml:space="preserve">de l’agent </w:t>
      </w:r>
      <w:r w:rsidRPr="00281A17">
        <w:rPr>
          <w:rFonts w:ascii="Arial" w:hAnsi="Arial" w:cs="Arial"/>
          <w:sz w:val="20"/>
          <w:szCs w:val="20"/>
        </w:rPr>
        <w:t>en matière de temps de travail</w:t>
      </w:r>
      <w:r w:rsidR="0023681C">
        <w:rPr>
          <w:rFonts w:ascii="Arial" w:hAnsi="Arial" w:cs="Arial"/>
          <w:sz w:val="20"/>
          <w:szCs w:val="20"/>
        </w:rPr>
        <w:t xml:space="preserve">, </w:t>
      </w:r>
      <w:r w:rsidRPr="00281A17">
        <w:rPr>
          <w:rFonts w:ascii="Arial" w:hAnsi="Arial" w:cs="Arial"/>
          <w:sz w:val="20"/>
          <w:szCs w:val="20"/>
        </w:rPr>
        <w:t>d'hygiène et de sécurité</w:t>
      </w:r>
      <w:r w:rsidR="0023681C">
        <w:rPr>
          <w:rFonts w:ascii="Arial" w:hAnsi="Arial" w:cs="Arial"/>
          <w:sz w:val="20"/>
          <w:szCs w:val="20"/>
        </w:rPr>
        <w:t xml:space="preserve"> et des conditions de travail (fiche prévention)</w:t>
      </w:r>
      <w:r w:rsidRPr="00281A17">
        <w:rPr>
          <w:rFonts w:ascii="Arial" w:hAnsi="Arial" w:cs="Arial"/>
          <w:sz w:val="20"/>
          <w:szCs w:val="20"/>
        </w:rPr>
        <w:t>.</w:t>
      </w:r>
    </w:p>
    <w:p w14:paraId="20C415DA" w14:textId="51B74B25" w:rsidR="00A35D57" w:rsidRPr="00281A17" w:rsidRDefault="00A35D57" w:rsidP="00A35D57">
      <w:pPr>
        <w:pStyle w:val="Paragraphedeliste"/>
        <w:numPr>
          <w:ilvl w:val="0"/>
          <w:numId w:val="15"/>
        </w:numPr>
        <w:autoSpaceDE w:val="0"/>
        <w:autoSpaceDN w:val="0"/>
        <w:adjustRightInd w:val="0"/>
        <w:jc w:val="both"/>
        <w:rPr>
          <w:rFonts w:ascii="Arial" w:hAnsi="Arial" w:cs="Arial"/>
          <w:sz w:val="20"/>
          <w:szCs w:val="20"/>
        </w:rPr>
      </w:pPr>
      <w:r>
        <w:rPr>
          <w:rFonts w:ascii="Arial" w:hAnsi="Arial" w:cs="Arial"/>
          <w:sz w:val="20"/>
          <w:szCs w:val="20"/>
        </w:rPr>
        <w:t xml:space="preserve">Les </w:t>
      </w:r>
      <w:r w:rsidRPr="00281A17">
        <w:rPr>
          <w:rFonts w:ascii="Arial" w:hAnsi="Arial" w:cs="Arial"/>
          <w:sz w:val="20"/>
          <w:szCs w:val="20"/>
        </w:rPr>
        <w:t xml:space="preserve">règles à respecter en matière de sécurité des systèmes d'information et de protection des données </w:t>
      </w:r>
    </w:p>
    <w:p w14:paraId="40942C52" w14:textId="7903E4DD" w:rsidR="00FB2B4D" w:rsidRDefault="00FB2B4D" w:rsidP="00A35D57">
      <w:pPr>
        <w:pStyle w:val="Paragraphedeliste"/>
        <w:autoSpaceDE w:val="0"/>
        <w:autoSpaceDN w:val="0"/>
        <w:adjustRightInd w:val="0"/>
        <w:jc w:val="both"/>
        <w:rPr>
          <w:rFonts w:ascii="Arial" w:hAnsi="Arial" w:cs="Arial"/>
          <w:sz w:val="20"/>
          <w:szCs w:val="20"/>
        </w:rPr>
      </w:pPr>
    </w:p>
    <w:p w14:paraId="256FEA19" w14:textId="77777777" w:rsidR="000C6BCD" w:rsidRPr="00A35D57" w:rsidRDefault="000C6BCD" w:rsidP="00A35D57">
      <w:pPr>
        <w:pStyle w:val="Paragraphedeliste"/>
        <w:autoSpaceDE w:val="0"/>
        <w:autoSpaceDN w:val="0"/>
        <w:adjustRightInd w:val="0"/>
        <w:jc w:val="both"/>
        <w:rPr>
          <w:rFonts w:ascii="Arial" w:hAnsi="Arial" w:cs="Arial"/>
          <w:sz w:val="20"/>
          <w:szCs w:val="20"/>
        </w:rPr>
      </w:pPr>
    </w:p>
    <w:p w14:paraId="57B4F41A" w14:textId="78A44D1F" w:rsidR="00D34BFC" w:rsidRPr="00D34BFC" w:rsidRDefault="00FB2B4D" w:rsidP="00D34BFC">
      <w:pPr>
        <w:pStyle w:val="Paragraphedeliste"/>
        <w:numPr>
          <w:ilvl w:val="0"/>
          <w:numId w:val="16"/>
        </w:numPr>
        <w:autoSpaceDE w:val="0"/>
        <w:autoSpaceDN w:val="0"/>
        <w:adjustRightInd w:val="0"/>
        <w:jc w:val="both"/>
        <w:rPr>
          <w:rFonts w:ascii="Arial" w:hAnsi="Arial" w:cs="Arial"/>
          <w:sz w:val="20"/>
          <w:szCs w:val="20"/>
        </w:rPr>
      </w:pPr>
      <w:r w:rsidRPr="00A35D57">
        <w:rPr>
          <w:rFonts w:ascii="Arial" w:hAnsi="Arial" w:cs="Arial"/>
          <w:sz w:val="20"/>
          <w:szCs w:val="20"/>
        </w:rPr>
        <w:t>Une copie d</w:t>
      </w:r>
      <w:r w:rsidR="00A35D57" w:rsidRPr="00A35D57">
        <w:rPr>
          <w:rFonts w:ascii="Arial" w:hAnsi="Arial" w:cs="Arial"/>
          <w:sz w:val="20"/>
          <w:szCs w:val="20"/>
        </w:rPr>
        <w:t>e la délibération</w:t>
      </w:r>
    </w:p>
    <w:p w14:paraId="6586DC11" w14:textId="77777777" w:rsidR="00FB2B4D" w:rsidRPr="00281A17" w:rsidRDefault="00FB2B4D" w:rsidP="00281A17">
      <w:pPr>
        <w:autoSpaceDE w:val="0"/>
        <w:autoSpaceDN w:val="0"/>
        <w:adjustRightInd w:val="0"/>
        <w:jc w:val="both"/>
        <w:rPr>
          <w:rFonts w:ascii="Arial" w:hAnsi="Arial" w:cs="Arial"/>
          <w:sz w:val="20"/>
          <w:szCs w:val="20"/>
        </w:rPr>
      </w:pPr>
    </w:p>
    <w:p w14:paraId="5BB12C79" w14:textId="7D1E8AB3" w:rsidR="00FB2B4D" w:rsidRDefault="00FB2B4D" w:rsidP="00281A17">
      <w:pPr>
        <w:autoSpaceDE w:val="0"/>
        <w:autoSpaceDN w:val="0"/>
        <w:adjustRightInd w:val="0"/>
        <w:jc w:val="both"/>
        <w:rPr>
          <w:rFonts w:ascii="Arial" w:hAnsi="Arial" w:cs="Arial"/>
          <w:sz w:val="20"/>
          <w:szCs w:val="20"/>
        </w:rPr>
      </w:pPr>
      <w:r w:rsidRPr="00281A17">
        <w:rPr>
          <w:rFonts w:ascii="Arial" w:hAnsi="Arial" w:cs="Arial"/>
          <w:sz w:val="20"/>
          <w:szCs w:val="20"/>
        </w:rPr>
        <w:t xml:space="preserve">L’ensemble des éléments </w:t>
      </w:r>
      <w:r w:rsidR="00A35D57">
        <w:rPr>
          <w:rFonts w:ascii="Arial" w:hAnsi="Arial" w:cs="Arial"/>
          <w:sz w:val="20"/>
          <w:szCs w:val="20"/>
        </w:rPr>
        <w:t>sont</w:t>
      </w:r>
      <w:r w:rsidRPr="00281A17">
        <w:rPr>
          <w:rFonts w:ascii="Arial" w:hAnsi="Arial" w:cs="Arial"/>
          <w:sz w:val="20"/>
          <w:szCs w:val="20"/>
        </w:rPr>
        <w:t xml:space="preserve"> remis à l’agent en même temps que son autorisation. </w:t>
      </w:r>
    </w:p>
    <w:p w14:paraId="7005BC41" w14:textId="2E4C8A08" w:rsidR="00080432" w:rsidRPr="00281A17" w:rsidRDefault="00080432" w:rsidP="00281A17">
      <w:pPr>
        <w:autoSpaceDE w:val="0"/>
        <w:autoSpaceDN w:val="0"/>
        <w:adjustRightInd w:val="0"/>
        <w:jc w:val="both"/>
        <w:rPr>
          <w:rFonts w:ascii="Arial" w:hAnsi="Arial" w:cs="Arial"/>
          <w:sz w:val="20"/>
          <w:szCs w:val="20"/>
        </w:rPr>
      </w:pPr>
      <w:r w:rsidRPr="00080432">
        <w:rPr>
          <w:rFonts w:ascii="Arial" w:hAnsi="Arial" w:cs="Arial"/>
          <w:sz w:val="20"/>
          <w:szCs w:val="20"/>
        </w:rPr>
        <w:t>L’agent veillera au respect de cette charte et des règles inhérentes dont il a pris connaissance.</w:t>
      </w:r>
    </w:p>
    <w:bookmarkEnd w:id="1"/>
    <w:p w14:paraId="44ADAB33" w14:textId="77777777" w:rsidR="00FB2B4D" w:rsidRPr="00281A17" w:rsidRDefault="00FB2B4D" w:rsidP="00281A17">
      <w:pPr>
        <w:jc w:val="both"/>
        <w:rPr>
          <w:rFonts w:ascii="Arial" w:hAnsi="Arial" w:cs="Arial"/>
          <w:sz w:val="20"/>
          <w:szCs w:val="20"/>
        </w:rPr>
      </w:pPr>
    </w:p>
    <w:p w14:paraId="558DAF93" w14:textId="77777777" w:rsidR="00FB2B4D" w:rsidRPr="00281A17" w:rsidRDefault="00FB2B4D" w:rsidP="00281A17">
      <w:pPr>
        <w:pStyle w:val="Paragraphedeliste"/>
        <w:numPr>
          <w:ilvl w:val="0"/>
          <w:numId w:val="11"/>
        </w:numPr>
        <w:spacing w:after="120"/>
        <w:jc w:val="both"/>
        <w:rPr>
          <w:rFonts w:ascii="Arial" w:hAnsi="Arial" w:cs="Arial"/>
          <w:i/>
          <w:iCs/>
          <w:sz w:val="20"/>
          <w:szCs w:val="20"/>
        </w:rPr>
      </w:pPr>
      <w:r w:rsidRPr="00281A17">
        <w:rPr>
          <w:rFonts w:ascii="Arial" w:hAnsi="Arial" w:cs="Arial"/>
          <w:i/>
          <w:iCs/>
          <w:sz w:val="20"/>
          <w:szCs w:val="20"/>
        </w:rPr>
        <w:t>L’interruption anticipée du télétravail </w:t>
      </w:r>
    </w:p>
    <w:p w14:paraId="37957165" w14:textId="76720D4E" w:rsidR="00FB2B4D" w:rsidRPr="00281A17" w:rsidRDefault="00FB2B4D" w:rsidP="00281A17">
      <w:pPr>
        <w:jc w:val="both"/>
        <w:rPr>
          <w:rFonts w:ascii="Arial" w:hAnsi="Arial" w:cs="Arial"/>
          <w:sz w:val="20"/>
          <w:szCs w:val="20"/>
        </w:rPr>
      </w:pPr>
      <w:r w:rsidRPr="000C6BCD">
        <w:rPr>
          <w:rFonts w:ascii="Arial" w:hAnsi="Arial" w:cs="Arial"/>
          <w:sz w:val="20"/>
          <w:szCs w:val="20"/>
        </w:rPr>
        <w:t>Il peut être mis fin à cette forme d'organisation du travail, à tout moment et par écrit, à l'initiative d</w:t>
      </w:r>
      <w:r w:rsidR="000C6BCD" w:rsidRPr="000C6BCD">
        <w:rPr>
          <w:rFonts w:ascii="Arial" w:hAnsi="Arial" w:cs="Arial"/>
          <w:sz w:val="20"/>
          <w:szCs w:val="20"/>
        </w:rPr>
        <w:t xml:space="preserve">e la collectivité </w:t>
      </w:r>
      <w:r w:rsidRPr="000C6BCD">
        <w:rPr>
          <w:rFonts w:ascii="Arial" w:hAnsi="Arial" w:cs="Arial"/>
          <w:sz w:val="20"/>
          <w:szCs w:val="20"/>
        </w:rPr>
        <w:t>ou de</w:t>
      </w:r>
      <w:r w:rsidRPr="00281A17">
        <w:rPr>
          <w:rFonts w:ascii="Arial" w:hAnsi="Arial" w:cs="Arial"/>
          <w:sz w:val="20"/>
          <w:szCs w:val="20"/>
        </w:rPr>
        <w:t xml:space="preserve"> l'agent dans un délai de prévenance de deux mois. </w:t>
      </w:r>
    </w:p>
    <w:p w14:paraId="7B2C051B"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lastRenderedPageBreak/>
        <w:t xml:space="preserve">Dans le cas où il est mis fin à l'autorisation de télétravail à l'initiative de l'administration, le délai de prévenance peut être réduit en cas de nécessité de service dûment motivée. </w:t>
      </w:r>
    </w:p>
    <w:p w14:paraId="62CCDFB5" w14:textId="77777777" w:rsidR="00FB2B4D" w:rsidRPr="00281A17" w:rsidRDefault="00FB2B4D" w:rsidP="00281A17">
      <w:pPr>
        <w:jc w:val="both"/>
        <w:rPr>
          <w:rFonts w:ascii="Arial" w:hAnsi="Arial" w:cs="Arial"/>
          <w:sz w:val="20"/>
          <w:szCs w:val="20"/>
        </w:rPr>
      </w:pPr>
      <w:r w:rsidRPr="00281A17">
        <w:rPr>
          <w:rFonts w:ascii="Arial" w:hAnsi="Arial" w:cs="Arial"/>
          <w:sz w:val="20"/>
          <w:szCs w:val="20"/>
        </w:rPr>
        <w:t>L’interruption du télétravail à l’initiative de l’administration doit être motivée en fait et en droit et doit être précédée d’un entretien.</w:t>
      </w:r>
    </w:p>
    <w:p w14:paraId="68AF092E" w14:textId="77777777" w:rsidR="00FB2B4D" w:rsidRPr="00281A17" w:rsidRDefault="00FB2B4D" w:rsidP="00281A17">
      <w:pPr>
        <w:jc w:val="both"/>
        <w:rPr>
          <w:rFonts w:ascii="Arial" w:hAnsi="Arial" w:cs="Arial"/>
          <w:i/>
          <w:iCs/>
          <w:sz w:val="20"/>
          <w:szCs w:val="20"/>
        </w:rPr>
      </w:pPr>
    </w:p>
    <w:p w14:paraId="0057EBBC" w14:textId="77777777" w:rsidR="00283F8C" w:rsidRPr="00283F8C" w:rsidRDefault="00FB2B4D" w:rsidP="00281A17">
      <w:pPr>
        <w:pStyle w:val="Paragraphedeliste"/>
        <w:numPr>
          <w:ilvl w:val="0"/>
          <w:numId w:val="11"/>
        </w:numPr>
        <w:spacing w:after="120"/>
        <w:jc w:val="both"/>
        <w:rPr>
          <w:rFonts w:ascii="Arial" w:hAnsi="Arial" w:cs="Arial"/>
          <w:sz w:val="20"/>
          <w:szCs w:val="20"/>
        </w:rPr>
      </w:pPr>
      <w:r w:rsidRPr="00283F8C">
        <w:rPr>
          <w:rFonts w:ascii="Arial" w:hAnsi="Arial" w:cs="Arial"/>
          <w:i/>
          <w:iCs/>
          <w:sz w:val="20"/>
          <w:szCs w:val="20"/>
        </w:rPr>
        <w:t xml:space="preserve">Recours des agents </w:t>
      </w:r>
    </w:p>
    <w:p w14:paraId="035295DA" w14:textId="350AF4A3" w:rsidR="00FB2B4D" w:rsidRPr="00283F8C" w:rsidRDefault="00FB2B4D" w:rsidP="00283F8C">
      <w:pPr>
        <w:spacing w:after="120"/>
        <w:jc w:val="both"/>
        <w:rPr>
          <w:rFonts w:ascii="Arial" w:hAnsi="Arial" w:cs="Arial"/>
          <w:sz w:val="20"/>
          <w:szCs w:val="20"/>
        </w:rPr>
      </w:pPr>
      <w:r w:rsidRPr="00283F8C">
        <w:rPr>
          <w:rFonts w:ascii="Arial" w:hAnsi="Arial" w:cs="Arial"/>
          <w:sz w:val="20"/>
          <w:szCs w:val="20"/>
        </w:rPr>
        <w:t xml:space="preserve">Le fonctionnaire peut saisir la commission administrative paritaire compétente des décisions refusant sa demande initiale ou de renouvellement de télétravail. </w:t>
      </w:r>
    </w:p>
    <w:p w14:paraId="4EF4D6CE" w14:textId="77777777" w:rsidR="00D06CB2" w:rsidRPr="00281A17" w:rsidRDefault="00D06CB2" w:rsidP="00281A17">
      <w:pPr>
        <w:autoSpaceDE w:val="0"/>
        <w:autoSpaceDN w:val="0"/>
        <w:adjustRightInd w:val="0"/>
        <w:jc w:val="both"/>
        <w:rPr>
          <w:rFonts w:ascii="Arial" w:hAnsi="Arial" w:cs="Arial"/>
          <w:sz w:val="20"/>
          <w:szCs w:val="20"/>
        </w:rPr>
      </w:pPr>
      <w:bookmarkStart w:id="2" w:name="_Hlk78290977"/>
    </w:p>
    <w:p w14:paraId="797780E6" w14:textId="77777777" w:rsidR="00D06CB2" w:rsidRPr="00281A17" w:rsidRDefault="00D06CB2" w:rsidP="00281A17">
      <w:pPr>
        <w:autoSpaceDE w:val="0"/>
        <w:autoSpaceDN w:val="0"/>
        <w:adjustRightInd w:val="0"/>
        <w:jc w:val="both"/>
        <w:rPr>
          <w:rFonts w:ascii="Arial" w:hAnsi="Arial" w:cs="Arial"/>
          <w:sz w:val="20"/>
          <w:szCs w:val="20"/>
        </w:rPr>
      </w:pPr>
      <w:r w:rsidRPr="00281A17">
        <w:rPr>
          <w:rFonts w:ascii="Arial" w:hAnsi="Arial" w:cs="Arial"/>
          <w:sz w:val="20"/>
          <w:szCs w:val="20"/>
        </w:rPr>
        <w:t>Le refus opposé à une demande d'autorisation de télétravail ainsi que l'interruption du télétravail à l'initiative de l'administration doivent être motivés et précédés d'un entretien.</w:t>
      </w:r>
    </w:p>
    <w:p w14:paraId="0FB0EAA1" w14:textId="77777777" w:rsidR="00D06CB2" w:rsidRPr="00281A17" w:rsidRDefault="00D06CB2" w:rsidP="00281A17">
      <w:pPr>
        <w:autoSpaceDE w:val="0"/>
        <w:autoSpaceDN w:val="0"/>
        <w:adjustRightInd w:val="0"/>
        <w:jc w:val="both"/>
        <w:rPr>
          <w:rFonts w:ascii="Arial" w:hAnsi="Arial" w:cs="Arial"/>
          <w:sz w:val="20"/>
          <w:szCs w:val="20"/>
        </w:rPr>
      </w:pPr>
    </w:p>
    <w:p w14:paraId="0B9B8C54" w14:textId="0CF8BA5E" w:rsidR="00D06CB2" w:rsidRDefault="00D06CB2" w:rsidP="00D06CB2">
      <w:pPr>
        <w:autoSpaceDE w:val="0"/>
        <w:autoSpaceDN w:val="0"/>
        <w:adjustRightInd w:val="0"/>
        <w:jc w:val="both"/>
        <w:rPr>
          <w:rFonts w:ascii="Arial" w:hAnsi="Arial" w:cs="Arial"/>
          <w:sz w:val="20"/>
          <w:szCs w:val="20"/>
        </w:rPr>
      </w:pPr>
      <w:r w:rsidRPr="00281A17">
        <w:rPr>
          <w:rFonts w:ascii="Arial" w:hAnsi="Arial" w:cs="Arial"/>
          <w:sz w:val="20"/>
          <w:szCs w:val="20"/>
        </w:rPr>
        <w:t xml:space="preserve">Ce refus peut également faire l’objet d’un recours contentieux devant le tribunal administratif </w:t>
      </w:r>
      <w:r w:rsidR="00D30870">
        <w:rPr>
          <w:rFonts w:ascii="Arial" w:hAnsi="Arial" w:cs="Arial"/>
          <w:sz w:val="20"/>
          <w:szCs w:val="20"/>
        </w:rPr>
        <w:t xml:space="preserve">de Lyon, </w:t>
      </w:r>
      <w:r w:rsidRPr="00281A17">
        <w:rPr>
          <w:rFonts w:ascii="Arial" w:hAnsi="Arial" w:cs="Arial"/>
          <w:sz w:val="20"/>
          <w:szCs w:val="20"/>
        </w:rPr>
        <w:t>dans un délai de deux mois à compter de sa notification.</w:t>
      </w:r>
      <w:bookmarkEnd w:id="2"/>
    </w:p>
    <w:p w14:paraId="3D12552E" w14:textId="77777777" w:rsidR="0017728B" w:rsidRPr="001E3834" w:rsidRDefault="0017728B" w:rsidP="00D06CB2">
      <w:pPr>
        <w:autoSpaceDE w:val="0"/>
        <w:autoSpaceDN w:val="0"/>
        <w:adjustRightInd w:val="0"/>
        <w:jc w:val="both"/>
        <w:rPr>
          <w:rFonts w:ascii="Arial" w:hAnsi="Arial" w:cs="Arial"/>
          <w:sz w:val="20"/>
          <w:szCs w:val="20"/>
        </w:rPr>
      </w:pPr>
    </w:p>
    <w:p w14:paraId="69633367" w14:textId="77777777" w:rsidR="00D06CB2" w:rsidRPr="003E7806" w:rsidRDefault="00CF2753" w:rsidP="00D06CB2">
      <w:pPr>
        <w:autoSpaceDE w:val="0"/>
        <w:autoSpaceDN w:val="0"/>
        <w:adjustRightInd w:val="0"/>
        <w:jc w:val="both"/>
        <w:rPr>
          <w:rFonts w:ascii="Arial" w:hAnsi="Arial" w:cs="Arial"/>
          <w:b/>
          <w:bCs/>
          <w:sz w:val="20"/>
          <w:szCs w:val="20"/>
          <w:u w:val="single"/>
        </w:rPr>
      </w:pPr>
      <w:r w:rsidRPr="003E7806">
        <w:rPr>
          <w:rFonts w:ascii="Arial" w:hAnsi="Arial" w:cs="Arial"/>
          <w:b/>
          <w:bCs/>
          <w:sz w:val="20"/>
          <w:szCs w:val="20"/>
          <w:u w:val="single"/>
        </w:rPr>
        <w:t>6-</w:t>
      </w:r>
      <w:r w:rsidR="00D06CB2" w:rsidRPr="003E7806">
        <w:rPr>
          <w:rFonts w:ascii="Arial" w:hAnsi="Arial" w:cs="Arial"/>
          <w:b/>
          <w:bCs/>
          <w:sz w:val="20"/>
          <w:szCs w:val="20"/>
          <w:u w:val="single"/>
        </w:rPr>
        <w:t>Modalités de prise en charge des coûts découlant directement de l’exercice du télétravail</w:t>
      </w:r>
    </w:p>
    <w:p w14:paraId="7CEADA86" w14:textId="77777777" w:rsidR="00F62278" w:rsidRDefault="00F62278" w:rsidP="00B51882">
      <w:pPr>
        <w:rPr>
          <w:rFonts w:ascii="Arial" w:hAnsi="Arial" w:cs="Arial"/>
          <w:sz w:val="20"/>
          <w:szCs w:val="20"/>
        </w:rPr>
      </w:pPr>
      <w:bookmarkStart w:id="3" w:name="_Hlk85124927"/>
    </w:p>
    <w:p w14:paraId="0C7CF3A9" w14:textId="77777777" w:rsidR="00A77345" w:rsidRPr="00A77345" w:rsidRDefault="00A77345" w:rsidP="00A77345">
      <w:pPr>
        <w:jc w:val="both"/>
        <w:rPr>
          <w:rFonts w:ascii="Arial" w:hAnsi="Arial" w:cs="Arial"/>
          <w:sz w:val="20"/>
          <w:szCs w:val="20"/>
        </w:rPr>
      </w:pPr>
      <w:r w:rsidRPr="00A77345">
        <w:rPr>
          <w:rFonts w:ascii="Arial" w:hAnsi="Arial" w:cs="Arial"/>
          <w:sz w:val="20"/>
          <w:szCs w:val="20"/>
        </w:rPr>
        <w:t xml:space="preserve">La </w:t>
      </w:r>
      <w:r w:rsidRPr="00A77345">
        <w:rPr>
          <w:rFonts w:ascii="Arial" w:hAnsi="Arial" w:cs="Arial"/>
          <w:i/>
          <w:sz w:val="20"/>
          <w:szCs w:val="20"/>
        </w:rPr>
        <w:t>collectivité / Etablissement</w:t>
      </w:r>
      <w:r w:rsidRPr="00A77345">
        <w:rPr>
          <w:rFonts w:ascii="Arial" w:hAnsi="Arial" w:cs="Arial"/>
          <w:sz w:val="20"/>
          <w:szCs w:val="20"/>
        </w:rPr>
        <w:t xml:space="preserve"> de ………. </w:t>
      </w:r>
      <w:proofErr w:type="gramStart"/>
      <w:r w:rsidRPr="00A77345">
        <w:rPr>
          <w:rFonts w:ascii="Arial" w:hAnsi="Arial" w:cs="Arial"/>
          <w:sz w:val="20"/>
          <w:szCs w:val="20"/>
        </w:rPr>
        <w:t>fournit</w:t>
      </w:r>
      <w:proofErr w:type="gramEnd"/>
      <w:r w:rsidRPr="00A77345">
        <w:rPr>
          <w:rFonts w:ascii="Arial" w:hAnsi="Arial" w:cs="Arial"/>
          <w:sz w:val="20"/>
          <w:szCs w:val="20"/>
        </w:rPr>
        <w:t xml:space="preserve"> le matériel nécessaire à la mission de l’agent. Il met ainsi à disposition du télétravailleur : </w:t>
      </w:r>
    </w:p>
    <w:p w14:paraId="309C48A0"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Ordinateur portable</w:t>
      </w:r>
    </w:p>
    <w:p w14:paraId="769AFEBC"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Téléphone portable</w:t>
      </w:r>
    </w:p>
    <w:p w14:paraId="332B5F9E"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Accès à la messagerie professionnelle</w:t>
      </w:r>
    </w:p>
    <w:p w14:paraId="22000AD7"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Accès aux logiciels indispensables à l'exercice des fonctions</w:t>
      </w:r>
    </w:p>
    <w:p w14:paraId="76AC96CB"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Clavier et souris</w:t>
      </w:r>
    </w:p>
    <w:p w14:paraId="5621EEE5"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w:t>
      </w:r>
    </w:p>
    <w:p w14:paraId="6ED6987C" w14:textId="77777777" w:rsidR="00A77345" w:rsidRPr="00A77345" w:rsidRDefault="00A77345" w:rsidP="00A77345">
      <w:pPr>
        <w:numPr>
          <w:ilvl w:val="0"/>
          <w:numId w:val="1"/>
        </w:numPr>
        <w:jc w:val="both"/>
        <w:rPr>
          <w:rFonts w:ascii="Arial" w:hAnsi="Arial" w:cs="Arial"/>
          <w:i/>
          <w:sz w:val="20"/>
          <w:szCs w:val="20"/>
        </w:rPr>
      </w:pPr>
      <w:r w:rsidRPr="00A77345">
        <w:rPr>
          <w:rFonts w:ascii="Arial" w:hAnsi="Arial" w:cs="Arial"/>
          <w:i/>
          <w:sz w:val="20"/>
          <w:szCs w:val="20"/>
        </w:rPr>
        <w:t>…… (Liste à compléter le cas échéant)</w:t>
      </w:r>
    </w:p>
    <w:p w14:paraId="25A6D66E" w14:textId="77777777" w:rsidR="00A77345" w:rsidRDefault="00A77345" w:rsidP="008360FE">
      <w:pPr>
        <w:jc w:val="both"/>
        <w:rPr>
          <w:rFonts w:ascii="Arial" w:hAnsi="Arial" w:cs="Arial"/>
          <w:sz w:val="20"/>
          <w:szCs w:val="20"/>
        </w:rPr>
      </w:pPr>
    </w:p>
    <w:p w14:paraId="05AEC0D9" w14:textId="53B3D691" w:rsidR="00BB3122" w:rsidRDefault="00BB3122" w:rsidP="008360FE">
      <w:pPr>
        <w:jc w:val="both"/>
      </w:pPr>
      <w:r w:rsidRPr="00554F74">
        <w:rPr>
          <w:rFonts w:ascii="Arial" w:hAnsi="Arial" w:cs="Arial"/>
          <w:sz w:val="20"/>
          <w:szCs w:val="20"/>
        </w:rPr>
        <w:t>L</w:t>
      </w:r>
      <w:r w:rsidR="00BE3304">
        <w:rPr>
          <w:rFonts w:ascii="Arial" w:hAnsi="Arial" w:cs="Arial"/>
          <w:sz w:val="20"/>
          <w:szCs w:val="20"/>
        </w:rPr>
        <w:t>a collectivité</w:t>
      </w:r>
      <w:r w:rsidRPr="00554F74">
        <w:rPr>
          <w:rFonts w:ascii="Arial" w:hAnsi="Arial" w:cs="Arial"/>
          <w:sz w:val="20"/>
          <w:szCs w:val="20"/>
        </w:rPr>
        <w:t xml:space="preserve"> pourra fournir du matériel informatique complémentaire en cas de besoin.</w:t>
      </w:r>
      <w:r w:rsidRPr="00BB3122">
        <w:rPr>
          <w:rFonts w:ascii="Arial" w:hAnsi="Arial" w:cs="Arial"/>
          <w:sz w:val="20"/>
          <w:szCs w:val="20"/>
        </w:rPr>
        <w:t xml:space="preserve"> </w:t>
      </w:r>
      <w:r w:rsidR="00A77345">
        <w:rPr>
          <w:rFonts w:ascii="Arial" w:hAnsi="Arial" w:cs="Arial"/>
          <w:sz w:val="20"/>
          <w:szCs w:val="20"/>
        </w:rPr>
        <w:t xml:space="preserve"> </w:t>
      </w:r>
    </w:p>
    <w:bookmarkEnd w:id="3"/>
    <w:p w14:paraId="45809ACD" w14:textId="353B6519" w:rsidR="00B51882" w:rsidRPr="003E7806" w:rsidRDefault="00B51882" w:rsidP="008360FE">
      <w:pPr>
        <w:jc w:val="both"/>
        <w:rPr>
          <w:rFonts w:ascii="Arial" w:hAnsi="Arial" w:cs="Arial"/>
          <w:sz w:val="20"/>
          <w:szCs w:val="20"/>
        </w:rPr>
      </w:pPr>
      <w:r w:rsidRPr="003E7806">
        <w:rPr>
          <w:rFonts w:ascii="Arial" w:hAnsi="Arial" w:cs="Arial"/>
          <w:sz w:val="20"/>
          <w:szCs w:val="20"/>
        </w:rPr>
        <w:t xml:space="preserve">Le matériel devra être restitué à l’issue.  </w:t>
      </w:r>
    </w:p>
    <w:p w14:paraId="71BF8056" w14:textId="460F8DAE" w:rsidR="00B51882" w:rsidRDefault="00B51882" w:rsidP="008360FE">
      <w:pPr>
        <w:jc w:val="both"/>
        <w:rPr>
          <w:rFonts w:ascii="Arial" w:hAnsi="Arial" w:cs="Arial"/>
          <w:sz w:val="20"/>
          <w:szCs w:val="20"/>
        </w:rPr>
      </w:pPr>
      <w:r w:rsidRPr="003E7806">
        <w:rPr>
          <w:rFonts w:ascii="Arial" w:hAnsi="Arial" w:cs="Arial"/>
          <w:sz w:val="20"/>
          <w:szCs w:val="20"/>
        </w:rPr>
        <w:t>Lorsqu'un agent demande l'autorisation temporaire de télétravail justifiée par une situation exceptionnelle, l</w:t>
      </w:r>
      <w:r w:rsidR="000C6BCD">
        <w:rPr>
          <w:rFonts w:ascii="Arial" w:hAnsi="Arial" w:cs="Arial"/>
          <w:sz w:val="20"/>
          <w:szCs w:val="20"/>
        </w:rPr>
        <w:t xml:space="preserve">a collectivité </w:t>
      </w:r>
      <w:r w:rsidRPr="003E7806">
        <w:rPr>
          <w:rFonts w:ascii="Arial" w:hAnsi="Arial" w:cs="Arial"/>
          <w:sz w:val="20"/>
          <w:szCs w:val="20"/>
        </w:rPr>
        <w:t>autorise l'utilisation de l'équipement informatique personnel de l'agent.</w:t>
      </w:r>
    </w:p>
    <w:p w14:paraId="71BD1847" w14:textId="77777777" w:rsidR="0094006D" w:rsidRPr="0094006D" w:rsidRDefault="0094006D" w:rsidP="008360FE">
      <w:pPr>
        <w:autoSpaceDE w:val="0"/>
        <w:autoSpaceDN w:val="0"/>
        <w:adjustRightInd w:val="0"/>
        <w:jc w:val="both"/>
        <w:rPr>
          <w:rFonts w:ascii="Arial" w:hAnsi="Arial" w:cs="Arial"/>
          <w:sz w:val="20"/>
          <w:szCs w:val="20"/>
        </w:rPr>
      </w:pPr>
    </w:p>
    <w:p w14:paraId="7E593E9F" w14:textId="77777777" w:rsidR="0094006D" w:rsidRPr="0094006D" w:rsidRDefault="0094006D" w:rsidP="008360FE">
      <w:pPr>
        <w:autoSpaceDE w:val="0"/>
        <w:autoSpaceDN w:val="0"/>
        <w:adjustRightInd w:val="0"/>
        <w:jc w:val="both"/>
        <w:rPr>
          <w:rFonts w:ascii="Arial" w:hAnsi="Arial" w:cs="Arial"/>
          <w:sz w:val="20"/>
          <w:szCs w:val="20"/>
        </w:rPr>
      </w:pPr>
      <w:r w:rsidRPr="0094006D">
        <w:rPr>
          <w:rFonts w:ascii="Arial" w:hAnsi="Arial" w:cs="Arial"/>
          <w:sz w:val="20"/>
          <w:szCs w:val="20"/>
        </w:rPr>
        <w:t xml:space="preserve">L’agent doit s’engager à ne pas utiliser les outils (téléphone et/ou ordinateur) mis à sa disposition à des fins personnelles ou familiales. </w:t>
      </w:r>
    </w:p>
    <w:p w14:paraId="616DD2C5" w14:textId="77777777" w:rsidR="001A54CC" w:rsidRPr="003E7806" w:rsidRDefault="001A54CC" w:rsidP="008360FE">
      <w:pPr>
        <w:jc w:val="both"/>
        <w:rPr>
          <w:rFonts w:ascii="Arial" w:hAnsi="Arial" w:cs="Arial"/>
          <w:sz w:val="20"/>
          <w:szCs w:val="20"/>
        </w:rPr>
      </w:pPr>
    </w:p>
    <w:p w14:paraId="33F62FCE" w14:textId="4B985F19" w:rsidR="00F62278" w:rsidRDefault="009E5BD8" w:rsidP="008360FE">
      <w:pPr>
        <w:autoSpaceDE w:val="0"/>
        <w:autoSpaceDN w:val="0"/>
        <w:adjustRightInd w:val="0"/>
        <w:jc w:val="both"/>
        <w:rPr>
          <w:rFonts w:ascii="Arial" w:hAnsi="Arial" w:cs="Arial"/>
          <w:sz w:val="20"/>
          <w:szCs w:val="20"/>
        </w:rPr>
      </w:pPr>
      <w:bookmarkStart w:id="4" w:name="_Hlk78291225"/>
      <w:r w:rsidRPr="003E7806">
        <w:rPr>
          <w:rFonts w:ascii="Arial" w:hAnsi="Arial" w:cs="Arial"/>
          <w:sz w:val="20"/>
          <w:szCs w:val="20"/>
        </w:rPr>
        <w:t xml:space="preserve">Les agents autorisés à exercer leurs fonctions en télétravail </w:t>
      </w:r>
      <w:r w:rsidR="001A54CC" w:rsidRPr="003E7806">
        <w:rPr>
          <w:rFonts w:ascii="Arial" w:hAnsi="Arial" w:cs="Arial"/>
          <w:sz w:val="20"/>
          <w:szCs w:val="20"/>
        </w:rPr>
        <w:t xml:space="preserve">peuvent s’adresser, en cas de besoin, à l’informaticien </w:t>
      </w:r>
      <w:r w:rsidR="00E5341E">
        <w:rPr>
          <w:rFonts w:ascii="Arial" w:hAnsi="Arial" w:cs="Arial"/>
          <w:sz w:val="20"/>
          <w:szCs w:val="20"/>
        </w:rPr>
        <w:t>d</w:t>
      </w:r>
      <w:r w:rsidR="00304979">
        <w:rPr>
          <w:rFonts w:ascii="Arial" w:hAnsi="Arial" w:cs="Arial"/>
          <w:sz w:val="20"/>
          <w:szCs w:val="20"/>
        </w:rPr>
        <w:t>e</w:t>
      </w:r>
      <w:r w:rsidR="00E5341E">
        <w:rPr>
          <w:rFonts w:ascii="Arial" w:hAnsi="Arial" w:cs="Arial"/>
          <w:sz w:val="20"/>
          <w:szCs w:val="20"/>
        </w:rPr>
        <w:t xml:space="preserve"> </w:t>
      </w:r>
      <w:r w:rsidR="000C6BCD">
        <w:rPr>
          <w:rFonts w:ascii="Arial" w:hAnsi="Arial" w:cs="Arial"/>
          <w:sz w:val="20"/>
          <w:szCs w:val="20"/>
        </w:rPr>
        <w:t xml:space="preserve">la collectivité </w:t>
      </w:r>
      <w:r w:rsidR="001A54CC" w:rsidRPr="003E7806">
        <w:rPr>
          <w:rFonts w:ascii="Arial" w:hAnsi="Arial" w:cs="Arial"/>
          <w:sz w:val="20"/>
          <w:szCs w:val="20"/>
        </w:rPr>
        <w:t>pour</w:t>
      </w:r>
      <w:r w:rsidRPr="003E7806">
        <w:rPr>
          <w:rFonts w:ascii="Arial" w:hAnsi="Arial" w:cs="Arial"/>
          <w:sz w:val="20"/>
          <w:szCs w:val="20"/>
        </w:rPr>
        <w:t xml:space="preserve"> la bonne utilisation des équipements et outils nécessaires à l’exercice du télétravail. </w:t>
      </w:r>
    </w:p>
    <w:p w14:paraId="1B9CB864" w14:textId="731B654C" w:rsidR="00D30870" w:rsidRDefault="00D30870" w:rsidP="008360FE">
      <w:pPr>
        <w:autoSpaceDE w:val="0"/>
        <w:autoSpaceDN w:val="0"/>
        <w:adjustRightInd w:val="0"/>
        <w:jc w:val="both"/>
        <w:rPr>
          <w:rFonts w:ascii="Arial" w:hAnsi="Arial" w:cs="Arial"/>
          <w:sz w:val="20"/>
          <w:szCs w:val="20"/>
        </w:rPr>
      </w:pPr>
    </w:p>
    <w:p w14:paraId="7D09F723" w14:textId="16F37066" w:rsidR="00D30870" w:rsidRPr="00985652" w:rsidRDefault="00D30870" w:rsidP="00985652">
      <w:pPr>
        <w:autoSpaceDE w:val="0"/>
        <w:autoSpaceDN w:val="0"/>
        <w:adjustRightInd w:val="0"/>
        <w:jc w:val="both"/>
        <w:rPr>
          <w:rFonts w:ascii="Arial" w:hAnsi="Arial" w:cs="Arial"/>
          <w:sz w:val="20"/>
          <w:szCs w:val="20"/>
        </w:rPr>
      </w:pPr>
      <w:r w:rsidRPr="00985652">
        <w:rPr>
          <w:rFonts w:ascii="Arial" w:hAnsi="Arial" w:cs="Arial"/>
          <w:sz w:val="20"/>
          <w:szCs w:val="20"/>
        </w:rPr>
        <w:t>Lorsqu'un agent demande l'utilisation des jours flottants de télétravail ou l'autorisation temporaire de télétravail en cas de situation exceptionnelle, l'administration peut autoriser l'utilisation de l'équipement informatique personnel de l'agent.</w:t>
      </w:r>
    </w:p>
    <w:p w14:paraId="1B339D37" w14:textId="2D791237" w:rsidR="00A77345" w:rsidRDefault="00A77345" w:rsidP="00985652">
      <w:pPr>
        <w:autoSpaceDE w:val="0"/>
        <w:autoSpaceDN w:val="0"/>
        <w:adjustRightInd w:val="0"/>
        <w:jc w:val="both"/>
        <w:rPr>
          <w:rFonts w:ascii="Arial" w:hAnsi="Arial" w:cs="Arial"/>
          <w:sz w:val="20"/>
          <w:szCs w:val="20"/>
        </w:rPr>
      </w:pPr>
      <w:r w:rsidRPr="00985652">
        <w:rPr>
          <w:rFonts w:ascii="Arial" w:hAnsi="Arial" w:cs="Arial"/>
          <w:sz w:val="20"/>
          <w:szCs w:val="20"/>
        </w:rPr>
        <w:t>Dans le cas où la demande est formulée par un agent en situation de handicap, l'autorité territoriale 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31325372" w14:textId="77777777" w:rsidR="00985652" w:rsidRDefault="00985652" w:rsidP="00985652">
      <w:pPr>
        <w:autoSpaceDE w:val="0"/>
        <w:autoSpaceDN w:val="0"/>
        <w:adjustRightInd w:val="0"/>
        <w:jc w:val="both"/>
        <w:rPr>
          <w:rFonts w:ascii="Arial" w:hAnsi="Arial" w:cs="Arial"/>
          <w:sz w:val="20"/>
          <w:szCs w:val="20"/>
        </w:rPr>
      </w:pPr>
    </w:p>
    <w:p w14:paraId="1BB627BA" w14:textId="75355535" w:rsidR="00985652" w:rsidRPr="00985652" w:rsidRDefault="00985652" w:rsidP="00985652">
      <w:pPr>
        <w:autoSpaceDE w:val="0"/>
        <w:autoSpaceDN w:val="0"/>
        <w:adjustRightInd w:val="0"/>
        <w:jc w:val="both"/>
        <w:rPr>
          <w:rFonts w:ascii="Arial" w:hAnsi="Arial" w:cs="Arial"/>
          <w:sz w:val="20"/>
          <w:szCs w:val="20"/>
        </w:rPr>
      </w:pPr>
      <w:r>
        <w:rPr>
          <w:rFonts w:ascii="Arial" w:hAnsi="Arial" w:cs="Arial"/>
          <w:sz w:val="20"/>
          <w:szCs w:val="20"/>
        </w:rPr>
        <w:t>L</w:t>
      </w:r>
      <w:r w:rsidRPr="00985652">
        <w:rPr>
          <w:rFonts w:ascii="Arial" w:hAnsi="Arial" w:cs="Arial"/>
          <w:sz w:val="20"/>
          <w:szCs w:val="20"/>
        </w:rPr>
        <w:t>'employeur prend en charge les coûts découlant directement de l'exercice des fonctions en télétravail, notamment le coût des matériels, logiciels, abonnements, communications et outils ainsi que de la maintenance de ceux-ci</w:t>
      </w:r>
      <w:r>
        <w:rPr>
          <w:rFonts w:ascii="Arial" w:hAnsi="Arial" w:cs="Arial"/>
          <w:sz w:val="20"/>
          <w:szCs w:val="20"/>
        </w:rPr>
        <w:t>.</w:t>
      </w:r>
    </w:p>
    <w:p w14:paraId="72A7163A" w14:textId="1FC426A0" w:rsidR="0044650B" w:rsidRDefault="0044650B" w:rsidP="008360FE">
      <w:pPr>
        <w:autoSpaceDE w:val="0"/>
        <w:autoSpaceDN w:val="0"/>
        <w:adjustRightInd w:val="0"/>
        <w:jc w:val="both"/>
        <w:rPr>
          <w:rFonts w:ascii="Arial" w:hAnsi="Arial" w:cs="Arial"/>
          <w:sz w:val="20"/>
          <w:szCs w:val="20"/>
        </w:rPr>
      </w:pPr>
    </w:p>
    <w:p w14:paraId="17F365F2" w14:textId="281C19F1" w:rsidR="0044650B" w:rsidRDefault="0044650B" w:rsidP="00985652">
      <w:pPr>
        <w:autoSpaceDE w:val="0"/>
        <w:autoSpaceDN w:val="0"/>
        <w:adjustRightInd w:val="0"/>
        <w:jc w:val="both"/>
        <w:rPr>
          <w:rFonts w:ascii="Arial" w:hAnsi="Arial" w:cs="Arial"/>
          <w:sz w:val="20"/>
          <w:szCs w:val="20"/>
        </w:rPr>
      </w:pPr>
      <w:r w:rsidRPr="00985652">
        <w:rPr>
          <w:rFonts w:ascii="Arial" w:hAnsi="Arial" w:cs="Arial"/>
          <w:sz w:val="20"/>
          <w:szCs w:val="20"/>
        </w:rPr>
        <w:t xml:space="preserve">Une allocation forfaitaire appelée « forfait télétravail » </w:t>
      </w:r>
      <w:r w:rsidR="00985652" w:rsidRPr="00985652">
        <w:rPr>
          <w:rFonts w:ascii="Arial" w:hAnsi="Arial" w:cs="Arial"/>
          <w:sz w:val="20"/>
          <w:szCs w:val="20"/>
        </w:rPr>
        <w:t>peut être</w:t>
      </w:r>
      <w:r w:rsidRPr="00985652">
        <w:rPr>
          <w:rFonts w:ascii="Arial" w:hAnsi="Arial" w:cs="Arial"/>
          <w:sz w:val="20"/>
          <w:szCs w:val="20"/>
        </w:rPr>
        <w:t xml:space="preserve"> versée trimestriellement aux agents publics qui exercent leurs missions en télétravail.</w:t>
      </w:r>
    </w:p>
    <w:p w14:paraId="1C644801" w14:textId="5BD444E6" w:rsidR="0044650B" w:rsidRPr="00A87AEB" w:rsidRDefault="00985652" w:rsidP="00A87AEB">
      <w:pPr>
        <w:autoSpaceDE w:val="0"/>
        <w:autoSpaceDN w:val="0"/>
        <w:adjustRightInd w:val="0"/>
        <w:jc w:val="both"/>
        <w:rPr>
          <w:rFonts w:ascii="Arial" w:hAnsi="Arial" w:cs="Arial"/>
          <w:sz w:val="20"/>
          <w:szCs w:val="20"/>
        </w:rPr>
      </w:pPr>
      <w:r w:rsidRPr="00985652">
        <w:rPr>
          <w:rFonts w:ascii="Arial" w:hAnsi="Arial" w:cs="Arial"/>
          <w:sz w:val="20"/>
          <w:szCs w:val="20"/>
        </w:rPr>
        <w:t>Pour les journées de télétravail effectuées à compter du 1er janvier 2023, le montant du forfait est fixé à 2,88 euros par journée de télétravail effectuée, dans la limite de 253,44 euros par an</w:t>
      </w:r>
      <w:r w:rsidR="0044650B" w:rsidRPr="00985652">
        <w:rPr>
          <w:rFonts w:ascii="Arial" w:hAnsi="Arial" w:cs="Arial"/>
          <w:sz w:val="20"/>
          <w:szCs w:val="20"/>
        </w:rPr>
        <w:t>, en application de l’arrêté du 26 août 2021 pris pour l'application du décret n° 2021-1123 du 26 août 2021.</w:t>
      </w:r>
    </w:p>
    <w:bookmarkEnd w:id="4"/>
    <w:p w14:paraId="6955F30A" w14:textId="77777777" w:rsidR="00042E1C" w:rsidRDefault="00042E1C" w:rsidP="008360FE">
      <w:pPr>
        <w:jc w:val="both"/>
      </w:pPr>
    </w:p>
    <w:p w14:paraId="7B9A5F96" w14:textId="77777777" w:rsidR="00A51D65" w:rsidRPr="001E3834" w:rsidRDefault="00A51D65" w:rsidP="008360FE">
      <w:pPr>
        <w:jc w:val="both"/>
        <w:rPr>
          <w:rFonts w:ascii="Arial" w:hAnsi="Arial" w:cs="Arial"/>
          <w:sz w:val="20"/>
          <w:szCs w:val="20"/>
        </w:rPr>
      </w:pPr>
    </w:p>
    <w:p w14:paraId="0588CF28" w14:textId="5CAE3769" w:rsidR="00D06CB2" w:rsidRPr="006958E2" w:rsidRDefault="00CF2753" w:rsidP="008360FE">
      <w:pPr>
        <w:autoSpaceDE w:val="0"/>
        <w:autoSpaceDN w:val="0"/>
        <w:adjustRightInd w:val="0"/>
        <w:jc w:val="both"/>
        <w:rPr>
          <w:rFonts w:ascii="Arial" w:hAnsi="Arial" w:cs="Arial"/>
          <w:b/>
          <w:bCs/>
          <w:sz w:val="20"/>
          <w:szCs w:val="20"/>
        </w:rPr>
      </w:pPr>
      <w:r w:rsidRPr="001E3834">
        <w:rPr>
          <w:rFonts w:ascii="Arial" w:hAnsi="Arial" w:cs="Arial"/>
          <w:b/>
          <w:bCs/>
          <w:sz w:val="20"/>
          <w:szCs w:val="20"/>
        </w:rPr>
        <w:lastRenderedPageBreak/>
        <w:t>7-</w:t>
      </w:r>
      <w:r w:rsidR="009453A1">
        <w:rPr>
          <w:rFonts w:ascii="Arial" w:hAnsi="Arial" w:cs="Arial"/>
          <w:b/>
          <w:bCs/>
          <w:sz w:val="20"/>
          <w:szCs w:val="20"/>
        </w:rPr>
        <w:t xml:space="preserve"> </w:t>
      </w:r>
      <w:r w:rsidR="00D06CB2" w:rsidRPr="001E3834">
        <w:rPr>
          <w:rFonts w:ascii="Arial" w:hAnsi="Arial" w:cs="Arial"/>
          <w:b/>
          <w:bCs/>
          <w:sz w:val="20"/>
          <w:szCs w:val="20"/>
          <w:u w:val="single"/>
        </w:rPr>
        <w:t xml:space="preserve">Règles à respecter en matière de sécurité des systèmes d'information et de protection des </w:t>
      </w:r>
      <w:r w:rsidR="00D06CB2" w:rsidRPr="006958E2">
        <w:rPr>
          <w:rFonts w:ascii="Arial" w:hAnsi="Arial" w:cs="Arial"/>
          <w:b/>
          <w:bCs/>
          <w:sz w:val="20"/>
          <w:szCs w:val="20"/>
          <w:u w:val="single"/>
        </w:rPr>
        <w:t xml:space="preserve">données </w:t>
      </w:r>
      <w:r w:rsidR="00985652" w:rsidRPr="00985652">
        <w:rPr>
          <w:rFonts w:ascii="Arial" w:hAnsi="Arial" w:cs="Arial"/>
          <w:b/>
          <w:bCs/>
          <w:i/>
          <w:iCs/>
          <w:sz w:val="20"/>
          <w:szCs w:val="20"/>
          <w:u w:val="single"/>
        </w:rPr>
        <w:t>(</w:t>
      </w:r>
      <w:proofErr w:type="spellStart"/>
      <w:r w:rsidR="00985652" w:rsidRPr="00985652">
        <w:rPr>
          <w:rFonts w:ascii="Arial" w:hAnsi="Arial" w:cs="Arial"/>
          <w:b/>
          <w:bCs/>
          <w:i/>
          <w:iCs/>
          <w:sz w:val="20"/>
          <w:szCs w:val="20"/>
          <w:u w:val="single"/>
        </w:rPr>
        <w:t>cf</w:t>
      </w:r>
      <w:proofErr w:type="spellEnd"/>
      <w:r w:rsidR="00985652" w:rsidRPr="00985652">
        <w:rPr>
          <w:rFonts w:ascii="Arial" w:hAnsi="Arial" w:cs="Arial"/>
          <w:b/>
          <w:bCs/>
          <w:i/>
          <w:iCs/>
          <w:sz w:val="20"/>
          <w:szCs w:val="20"/>
          <w:u w:val="single"/>
        </w:rPr>
        <w:t xml:space="preserve"> RGPD de la collectivité/établissement)</w:t>
      </w:r>
    </w:p>
    <w:p w14:paraId="6C7FE800" w14:textId="77777777" w:rsidR="00D06CB2" w:rsidRPr="006958E2" w:rsidRDefault="00D06CB2" w:rsidP="008360FE">
      <w:pPr>
        <w:autoSpaceDE w:val="0"/>
        <w:autoSpaceDN w:val="0"/>
        <w:adjustRightInd w:val="0"/>
        <w:jc w:val="both"/>
        <w:rPr>
          <w:rFonts w:ascii="Arial" w:hAnsi="Arial" w:cs="Arial"/>
          <w:b/>
          <w:bCs/>
          <w:sz w:val="20"/>
          <w:szCs w:val="20"/>
        </w:rPr>
      </w:pPr>
    </w:p>
    <w:p w14:paraId="4C73949C" w14:textId="0B0686BA" w:rsidR="007D77AF" w:rsidRPr="006958E2" w:rsidRDefault="007D77AF" w:rsidP="008360FE">
      <w:pPr>
        <w:jc w:val="both"/>
        <w:rPr>
          <w:rFonts w:ascii="Arial" w:hAnsi="Arial" w:cs="Arial"/>
          <w:sz w:val="20"/>
          <w:szCs w:val="20"/>
        </w:rPr>
      </w:pPr>
      <w:r w:rsidRPr="006958E2">
        <w:rPr>
          <w:rFonts w:ascii="Arial" w:hAnsi="Arial" w:cs="Arial"/>
          <w:sz w:val="20"/>
          <w:szCs w:val="20"/>
        </w:rPr>
        <w:t>L’agent en situation de télétravail s’engage à utiliser le matériel informatique qui lui est confié dans le respect des règles en matière de sécurité des systèmes d’information (</w:t>
      </w:r>
      <w:r w:rsidR="00CA40C8" w:rsidRPr="006958E2">
        <w:rPr>
          <w:rFonts w:ascii="Arial" w:hAnsi="Arial" w:cs="Arial"/>
          <w:sz w:val="20"/>
          <w:szCs w:val="20"/>
        </w:rPr>
        <w:t xml:space="preserve">règlement général sur la protection des données, </w:t>
      </w:r>
      <w:r w:rsidRPr="006958E2">
        <w:rPr>
          <w:rFonts w:ascii="Arial" w:hAnsi="Arial" w:cs="Arial"/>
          <w:sz w:val="20"/>
          <w:szCs w:val="20"/>
        </w:rPr>
        <w:t xml:space="preserve">loi du 6 janvier 1978 relative à l’informatique, aux fichiers et aux libertés, </w:t>
      </w:r>
      <w:r w:rsidRPr="00FA1FC1">
        <w:rPr>
          <w:rFonts w:ascii="Arial" w:hAnsi="Arial" w:cs="Arial"/>
          <w:sz w:val="20"/>
          <w:szCs w:val="20"/>
        </w:rPr>
        <w:t>charte informatique d</w:t>
      </w:r>
      <w:r w:rsidR="000C6BCD">
        <w:rPr>
          <w:rFonts w:ascii="Arial" w:hAnsi="Arial" w:cs="Arial"/>
          <w:sz w:val="20"/>
          <w:szCs w:val="20"/>
        </w:rPr>
        <w:t>e la collectivité</w:t>
      </w:r>
      <w:r w:rsidRPr="00FA1FC1">
        <w:rPr>
          <w:rFonts w:ascii="Arial" w:hAnsi="Arial" w:cs="Arial"/>
          <w:sz w:val="20"/>
          <w:szCs w:val="20"/>
        </w:rPr>
        <w:t>).</w:t>
      </w:r>
      <w:r w:rsidRPr="006958E2">
        <w:rPr>
          <w:rFonts w:ascii="Arial" w:hAnsi="Arial" w:cs="Arial"/>
          <w:sz w:val="20"/>
          <w:szCs w:val="20"/>
        </w:rPr>
        <w:t xml:space="preserve"> </w:t>
      </w:r>
    </w:p>
    <w:p w14:paraId="7EDEC17C" w14:textId="77777777" w:rsidR="006F118A" w:rsidRPr="006958E2" w:rsidRDefault="006F118A" w:rsidP="008360FE">
      <w:pPr>
        <w:jc w:val="both"/>
        <w:rPr>
          <w:rFonts w:ascii="Arial" w:hAnsi="Arial" w:cs="Arial"/>
          <w:sz w:val="20"/>
          <w:szCs w:val="20"/>
        </w:rPr>
      </w:pPr>
    </w:p>
    <w:p w14:paraId="09190196" w14:textId="77777777" w:rsidR="007D77AF" w:rsidRPr="006958E2" w:rsidRDefault="007D77AF" w:rsidP="008360FE">
      <w:pPr>
        <w:jc w:val="both"/>
        <w:rPr>
          <w:rFonts w:ascii="Arial" w:hAnsi="Arial" w:cs="Arial"/>
          <w:sz w:val="20"/>
          <w:szCs w:val="20"/>
        </w:rPr>
      </w:pPr>
      <w:r w:rsidRPr="006958E2">
        <w:rPr>
          <w:rFonts w:ascii="Arial" w:hAnsi="Arial" w:cs="Arial"/>
          <w:sz w:val="20"/>
          <w:szCs w:val="20"/>
        </w:rPr>
        <w:t xml:space="preserve">Il doit veiller à respecter en toutes circonstances les règles de confidentialité auxquelles il est soumis dans le cadre de son activité professionnelle et à ne pas les utiliser à des fins personnelles. </w:t>
      </w:r>
    </w:p>
    <w:p w14:paraId="1F5E93F6" w14:textId="0E11F5EB" w:rsidR="007D77AF" w:rsidRPr="006958E2" w:rsidRDefault="007D77AF" w:rsidP="008360FE">
      <w:pPr>
        <w:jc w:val="both"/>
        <w:rPr>
          <w:rFonts w:ascii="Arial" w:hAnsi="Arial" w:cs="Arial"/>
          <w:sz w:val="20"/>
          <w:szCs w:val="20"/>
        </w:rPr>
      </w:pPr>
      <w:r w:rsidRPr="006958E2">
        <w:rPr>
          <w:rFonts w:ascii="Arial" w:hAnsi="Arial" w:cs="Arial"/>
          <w:sz w:val="20"/>
          <w:szCs w:val="20"/>
        </w:rPr>
        <w:t xml:space="preserve">Les données ne peuvent être recueillies et traitées que pour un usage professionnel et dans le cadre des missions de l’agent. Elles doivent être inaccessibles aux tiers. L’agent en télétravail ne peut sous-traiter des travaux qui lui sont confiés. </w:t>
      </w:r>
    </w:p>
    <w:p w14:paraId="6213E94C" w14:textId="77777777" w:rsidR="006F118A" w:rsidRPr="006958E2" w:rsidRDefault="006F118A" w:rsidP="008360FE">
      <w:pPr>
        <w:jc w:val="both"/>
        <w:rPr>
          <w:rFonts w:ascii="Arial" w:hAnsi="Arial" w:cs="Arial"/>
          <w:sz w:val="20"/>
          <w:szCs w:val="20"/>
        </w:rPr>
      </w:pPr>
    </w:p>
    <w:p w14:paraId="0A5F0E40" w14:textId="20BA02FD" w:rsidR="007D77AF" w:rsidRPr="006958E2" w:rsidRDefault="006F118A" w:rsidP="008360FE">
      <w:pPr>
        <w:jc w:val="both"/>
        <w:rPr>
          <w:rFonts w:ascii="Arial" w:hAnsi="Arial" w:cs="Arial"/>
          <w:sz w:val="20"/>
          <w:szCs w:val="20"/>
        </w:rPr>
      </w:pPr>
      <w:r w:rsidRPr="00CA40C8">
        <w:rPr>
          <w:rFonts w:ascii="Arial" w:hAnsi="Arial" w:cs="Arial"/>
          <w:iCs/>
          <w:sz w:val="20"/>
          <w:szCs w:val="20"/>
        </w:rPr>
        <w:t>L’agent veillera à ne transporter à son domicile des documents papier qu’après information de son responsable de service.</w:t>
      </w:r>
      <w:r w:rsidRPr="006958E2">
        <w:rPr>
          <w:rFonts w:ascii="Arial" w:hAnsi="Arial" w:cs="Arial"/>
          <w:sz w:val="20"/>
          <w:szCs w:val="20"/>
        </w:rPr>
        <w:t xml:space="preserve"> </w:t>
      </w:r>
      <w:r w:rsidR="007D77AF" w:rsidRPr="006958E2">
        <w:rPr>
          <w:rFonts w:ascii="Arial" w:hAnsi="Arial" w:cs="Arial"/>
          <w:sz w:val="20"/>
          <w:szCs w:val="20"/>
        </w:rPr>
        <w:t xml:space="preserve">Tous dossiers emportés au domicile sont placés sous la responsabilité du télétravailleur, qui doit veiller à leur conservation et leur sauvegarde. Seul l’agent autorisé à télétravailler peut utiliser le matériel mis à sa disposition (pas de prêts à un tiers). </w:t>
      </w:r>
    </w:p>
    <w:p w14:paraId="6B574146" w14:textId="2AEEA9E7" w:rsidR="006F118A" w:rsidRPr="006958E2" w:rsidRDefault="006F118A" w:rsidP="008360FE">
      <w:pPr>
        <w:autoSpaceDE w:val="0"/>
        <w:autoSpaceDN w:val="0"/>
        <w:adjustRightInd w:val="0"/>
        <w:jc w:val="both"/>
        <w:rPr>
          <w:rFonts w:ascii="Arial" w:hAnsi="Arial" w:cs="Arial"/>
          <w:i/>
          <w:sz w:val="20"/>
          <w:szCs w:val="20"/>
        </w:rPr>
      </w:pPr>
    </w:p>
    <w:p w14:paraId="0D6FFE2A" w14:textId="77777777" w:rsidR="006F118A" w:rsidRPr="006958E2" w:rsidRDefault="006F118A" w:rsidP="008360FE">
      <w:pPr>
        <w:autoSpaceDE w:val="0"/>
        <w:autoSpaceDN w:val="0"/>
        <w:adjustRightInd w:val="0"/>
        <w:jc w:val="both"/>
        <w:rPr>
          <w:rFonts w:ascii="Arial" w:hAnsi="Arial" w:cs="Arial"/>
          <w:sz w:val="20"/>
          <w:szCs w:val="20"/>
        </w:rPr>
      </w:pPr>
      <w:r w:rsidRPr="006958E2">
        <w:rPr>
          <w:rFonts w:ascii="Arial" w:hAnsi="Arial" w:cs="Arial"/>
          <w:sz w:val="20"/>
          <w:szCs w:val="20"/>
        </w:rPr>
        <w:t>Les données à caractère personnel ne peuvent être recueillies et traitées que pour un usage déterminé et légitime, correspondant aux missions de l’établissement, responsable du traitement. Tout détournement de finalité est passible de sanctions pénales.</w:t>
      </w:r>
    </w:p>
    <w:p w14:paraId="14BF8F51" w14:textId="77777777" w:rsidR="006F118A" w:rsidRPr="006958E2" w:rsidRDefault="006F118A" w:rsidP="008360FE">
      <w:pPr>
        <w:jc w:val="both"/>
        <w:rPr>
          <w:rFonts w:ascii="Arial" w:hAnsi="Arial" w:cs="Arial"/>
          <w:sz w:val="20"/>
          <w:szCs w:val="20"/>
        </w:rPr>
      </w:pPr>
    </w:p>
    <w:p w14:paraId="4DA4458D" w14:textId="77777777" w:rsidR="0080131C" w:rsidRDefault="007D77AF" w:rsidP="008360FE">
      <w:pPr>
        <w:jc w:val="both"/>
        <w:rPr>
          <w:rFonts w:ascii="Arial" w:hAnsi="Arial" w:cs="Arial"/>
          <w:sz w:val="20"/>
          <w:szCs w:val="20"/>
        </w:rPr>
      </w:pPr>
      <w:r w:rsidRPr="006958E2">
        <w:rPr>
          <w:rFonts w:ascii="Arial" w:hAnsi="Arial" w:cs="Arial"/>
          <w:sz w:val="20"/>
          <w:szCs w:val="20"/>
        </w:rPr>
        <w:t>Enfin, le télétravailleur s’engage à utiliser les équipements à des fins strictement professionnelles. Il ne rassemble, ni ne diffuse de téléchargement illicite. Tout usage non conforme est passible de sanction disciplinaire</w:t>
      </w:r>
      <w:r w:rsidR="0080131C">
        <w:rPr>
          <w:rFonts w:ascii="Arial" w:hAnsi="Arial" w:cs="Arial"/>
          <w:sz w:val="20"/>
          <w:szCs w:val="20"/>
        </w:rPr>
        <w:t>.</w:t>
      </w:r>
    </w:p>
    <w:p w14:paraId="73BB87D0" w14:textId="77777777" w:rsidR="00985652" w:rsidRDefault="00985652" w:rsidP="008360FE">
      <w:pPr>
        <w:jc w:val="both"/>
        <w:rPr>
          <w:rFonts w:ascii="Arial" w:hAnsi="Arial" w:cs="Arial"/>
          <w:sz w:val="20"/>
          <w:szCs w:val="20"/>
        </w:rPr>
      </w:pPr>
    </w:p>
    <w:p w14:paraId="2CA9F9DB" w14:textId="70F49EB7" w:rsidR="00985652" w:rsidRPr="00985652" w:rsidRDefault="00985652" w:rsidP="00985652">
      <w:pPr>
        <w:jc w:val="both"/>
        <w:rPr>
          <w:rFonts w:ascii="Arial" w:hAnsi="Arial" w:cs="Arial"/>
          <w:i/>
          <w:sz w:val="20"/>
          <w:szCs w:val="20"/>
        </w:rPr>
      </w:pPr>
      <w:r w:rsidRPr="00985652">
        <w:rPr>
          <w:rFonts w:ascii="Arial" w:hAnsi="Arial" w:cs="Arial"/>
          <w:i/>
          <w:sz w:val="20"/>
          <w:szCs w:val="20"/>
        </w:rPr>
        <w:t>(La collectivité</w:t>
      </w:r>
      <w:r w:rsidRPr="00985652">
        <w:rPr>
          <w:rFonts w:ascii="Arial" w:hAnsi="Arial" w:cs="Arial"/>
          <w:i/>
          <w:sz w:val="20"/>
          <w:szCs w:val="20"/>
        </w:rPr>
        <w:t>/établissement</w:t>
      </w:r>
      <w:r w:rsidRPr="00985652">
        <w:rPr>
          <w:rFonts w:ascii="Arial" w:hAnsi="Arial" w:cs="Arial"/>
          <w:i/>
          <w:sz w:val="20"/>
          <w:szCs w:val="20"/>
        </w:rPr>
        <w:t xml:space="preserve"> précisera ici les éléments qui lui paraissent, compte tenu de sa situation propre, indispensables à la préservation de l’intégrité de son système informatique</w:t>
      </w:r>
      <w:r>
        <w:rPr>
          <w:rFonts w:ascii="Arial" w:hAnsi="Arial" w:cs="Arial"/>
          <w:i/>
          <w:sz w:val="20"/>
          <w:szCs w:val="20"/>
        </w:rPr>
        <w:t>. E</w:t>
      </w:r>
      <w:r w:rsidRPr="00985652">
        <w:rPr>
          <w:rFonts w:ascii="Arial" w:hAnsi="Arial" w:cs="Arial"/>
          <w:i/>
          <w:sz w:val="20"/>
          <w:szCs w:val="20"/>
        </w:rPr>
        <w:t>xemples : nécessité de ramener périodiquement le matériel fourni dans les locaux pour des mises à jour ; obligation de sauvegarder chaque semaine ses travaux sur un disque dur externe</w:t>
      </w:r>
      <w:r w:rsidRPr="00985652">
        <w:rPr>
          <w:rFonts w:ascii="Arial" w:hAnsi="Arial" w:cs="Arial"/>
          <w:i/>
          <w:sz w:val="20"/>
          <w:szCs w:val="20"/>
        </w:rPr>
        <w:t>…</w:t>
      </w:r>
      <w:r>
        <w:rPr>
          <w:rFonts w:ascii="Arial" w:hAnsi="Arial" w:cs="Arial"/>
          <w:i/>
          <w:sz w:val="20"/>
          <w:szCs w:val="20"/>
        </w:rPr>
        <w:t xml:space="preserve">. </w:t>
      </w:r>
    </w:p>
    <w:p w14:paraId="0FE31F21" w14:textId="77777777" w:rsidR="00985652" w:rsidRPr="00985652" w:rsidRDefault="00985652" w:rsidP="00985652">
      <w:pPr>
        <w:jc w:val="both"/>
        <w:rPr>
          <w:rFonts w:ascii="Arial" w:hAnsi="Arial" w:cs="Arial"/>
          <w:i/>
          <w:sz w:val="20"/>
          <w:szCs w:val="20"/>
        </w:rPr>
      </w:pPr>
      <w:r w:rsidRPr="00985652">
        <w:rPr>
          <w:rFonts w:ascii="Arial" w:hAnsi="Arial" w:cs="Arial"/>
          <w:i/>
          <w:sz w:val="20"/>
          <w:szCs w:val="20"/>
        </w:rPr>
        <w:t xml:space="preserve">Il peut également être opportun de renvoyer à une charte informatique rappelant notamment les consignes à respecter permettant le maintien du bon fonctionnement et de la bonne sécurité des outils informatiques).  </w:t>
      </w:r>
    </w:p>
    <w:p w14:paraId="1299ADB7" w14:textId="77777777" w:rsidR="00985652" w:rsidRDefault="00985652" w:rsidP="008360FE">
      <w:pPr>
        <w:jc w:val="both"/>
        <w:rPr>
          <w:rFonts w:ascii="Arial" w:hAnsi="Arial" w:cs="Arial"/>
          <w:sz w:val="20"/>
          <w:szCs w:val="20"/>
        </w:rPr>
      </w:pPr>
    </w:p>
    <w:p w14:paraId="38E25B81" w14:textId="77777777" w:rsidR="0080131C" w:rsidRPr="009453A1" w:rsidRDefault="0080131C" w:rsidP="008360FE">
      <w:pPr>
        <w:jc w:val="both"/>
        <w:rPr>
          <w:rFonts w:ascii="Arial" w:hAnsi="Arial" w:cs="Arial"/>
          <w:b/>
          <w:bCs/>
          <w:sz w:val="20"/>
          <w:szCs w:val="20"/>
          <w:u w:val="single"/>
        </w:rPr>
      </w:pPr>
    </w:p>
    <w:p w14:paraId="668F8B57" w14:textId="6A784761" w:rsidR="0080131C" w:rsidRPr="009453A1" w:rsidRDefault="0080131C" w:rsidP="008360FE">
      <w:pPr>
        <w:pStyle w:val="Paragraphedeliste"/>
        <w:numPr>
          <w:ilvl w:val="0"/>
          <w:numId w:val="17"/>
        </w:numPr>
        <w:jc w:val="both"/>
        <w:rPr>
          <w:rFonts w:ascii="Arial" w:hAnsi="Arial" w:cs="Arial"/>
          <w:b/>
          <w:bCs/>
          <w:sz w:val="20"/>
          <w:szCs w:val="20"/>
          <w:u w:val="single"/>
        </w:rPr>
      </w:pPr>
      <w:r w:rsidRPr="009453A1">
        <w:rPr>
          <w:rFonts w:ascii="Arial" w:hAnsi="Arial" w:cs="Arial"/>
          <w:b/>
          <w:bCs/>
          <w:sz w:val="20"/>
          <w:szCs w:val="20"/>
          <w:u w:val="single"/>
        </w:rPr>
        <w:t xml:space="preserve">Droit à la déconnexion </w:t>
      </w:r>
    </w:p>
    <w:p w14:paraId="2BE16EE2" w14:textId="77777777" w:rsidR="0080131C" w:rsidRPr="00E5341E" w:rsidRDefault="0080131C" w:rsidP="008360FE">
      <w:pPr>
        <w:jc w:val="both"/>
        <w:rPr>
          <w:rFonts w:ascii="Arial" w:hAnsi="Arial" w:cs="Arial"/>
          <w:sz w:val="20"/>
          <w:szCs w:val="20"/>
        </w:rPr>
      </w:pPr>
    </w:p>
    <w:p w14:paraId="0267AB9F" w14:textId="3E7B7B45" w:rsidR="0080131C" w:rsidRPr="00E5341E" w:rsidRDefault="0080131C" w:rsidP="008360FE">
      <w:pPr>
        <w:jc w:val="both"/>
        <w:rPr>
          <w:rFonts w:ascii="Arial" w:hAnsi="Arial" w:cs="Arial"/>
          <w:sz w:val="20"/>
          <w:szCs w:val="20"/>
        </w:rPr>
      </w:pPr>
      <w:r w:rsidRPr="00E5341E">
        <w:rPr>
          <w:rFonts w:ascii="Arial" w:hAnsi="Arial" w:cs="Arial"/>
          <w:sz w:val="20"/>
          <w:szCs w:val="20"/>
        </w:rPr>
        <w:t>L</w:t>
      </w:r>
      <w:r w:rsidR="00CA40C8">
        <w:rPr>
          <w:rFonts w:ascii="Arial" w:hAnsi="Arial" w:cs="Arial"/>
          <w:sz w:val="20"/>
          <w:szCs w:val="20"/>
        </w:rPr>
        <w:t xml:space="preserve">a collectivité territoriale </w:t>
      </w:r>
      <w:r w:rsidRPr="00E5341E">
        <w:rPr>
          <w:rFonts w:ascii="Arial" w:hAnsi="Arial" w:cs="Arial"/>
          <w:sz w:val="20"/>
          <w:szCs w:val="20"/>
        </w:rPr>
        <w:t xml:space="preserve">garantit le droit à tout agent de ne pas être connecté à un outil numérique professionnel en dehors de son temps de travail.  </w:t>
      </w:r>
    </w:p>
    <w:p w14:paraId="5E2FAC3B" w14:textId="77777777" w:rsidR="0080131C" w:rsidRPr="00E5341E" w:rsidRDefault="0080131C" w:rsidP="008360FE">
      <w:pPr>
        <w:jc w:val="both"/>
        <w:rPr>
          <w:rFonts w:ascii="Arial" w:hAnsi="Arial" w:cs="Arial"/>
          <w:sz w:val="20"/>
          <w:szCs w:val="20"/>
        </w:rPr>
      </w:pPr>
      <w:r w:rsidRPr="00E5341E">
        <w:rPr>
          <w:rFonts w:ascii="Arial" w:hAnsi="Arial" w:cs="Arial"/>
          <w:sz w:val="20"/>
          <w:szCs w:val="20"/>
        </w:rPr>
        <w:t xml:space="preserve">Le droit à la déconnexion a pour objectif le respect des temps de repos et de congés ainsi que la vie personnelle de l’agent. </w:t>
      </w:r>
    </w:p>
    <w:p w14:paraId="65EF397C" w14:textId="77777777" w:rsidR="0080131C" w:rsidRPr="00E5341E" w:rsidRDefault="0080131C" w:rsidP="008360FE">
      <w:pPr>
        <w:jc w:val="both"/>
        <w:rPr>
          <w:rFonts w:ascii="Arial" w:hAnsi="Arial" w:cs="Arial"/>
          <w:sz w:val="20"/>
          <w:szCs w:val="20"/>
        </w:rPr>
      </w:pPr>
    </w:p>
    <w:p w14:paraId="257D4A07" w14:textId="77777777" w:rsidR="0080131C" w:rsidRPr="00E5341E" w:rsidRDefault="0080131C" w:rsidP="008360FE">
      <w:pPr>
        <w:jc w:val="both"/>
        <w:rPr>
          <w:rFonts w:ascii="Arial" w:hAnsi="Arial" w:cs="Arial"/>
          <w:sz w:val="20"/>
          <w:szCs w:val="20"/>
        </w:rPr>
      </w:pPr>
      <w:r w:rsidRPr="00E5341E">
        <w:rPr>
          <w:rFonts w:ascii="Arial" w:hAnsi="Arial" w:cs="Arial"/>
          <w:sz w:val="20"/>
          <w:szCs w:val="20"/>
        </w:rPr>
        <w:t xml:space="preserve">La durée et la charge du travail des agents publics restent identiques qu’ils soient sur site ou en télétravail. </w:t>
      </w:r>
    </w:p>
    <w:p w14:paraId="528DAB4F" w14:textId="77777777" w:rsidR="0080131C" w:rsidRPr="00E5341E" w:rsidRDefault="0080131C" w:rsidP="008360FE">
      <w:pPr>
        <w:jc w:val="both"/>
        <w:rPr>
          <w:rFonts w:ascii="Arial" w:hAnsi="Arial" w:cs="Arial"/>
          <w:sz w:val="20"/>
          <w:szCs w:val="20"/>
        </w:rPr>
      </w:pPr>
      <w:r w:rsidRPr="00E5341E">
        <w:rPr>
          <w:rFonts w:ascii="Arial" w:hAnsi="Arial" w:cs="Arial"/>
          <w:sz w:val="20"/>
          <w:szCs w:val="20"/>
        </w:rPr>
        <w:t xml:space="preserve">A ce titre, l’agent informe son responsable hiérarchique de toute charge de travail, ou de toute difficulté dans la régulation du travail qui risque d’engendrer un dépassement des durées de travail et d’empiètement sur sa vie personnelle ainsi que tout phénomène d’isolement. </w:t>
      </w:r>
    </w:p>
    <w:p w14:paraId="1D4F2D95" w14:textId="320D076B" w:rsidR="00D06CB2" w:rsidRPr="006958E2" w:rsidRDefault="007D77AF" w:rsidP="008360FE">
      <w:pPr>
        <w:jc w:val="both"/>
        <w:rPr>
          <w:rFonts w:ascii="Arial" w:hAnsi="Arial" w:cs="Arial"/>
          <w:sz w:val="20"/>
          <w:szCs w:val="20"/>
        </w:rPr>
      </w:pPr>
      <w:r w:rsidRPr="006958E2">
        <w:rPr>
          <w:rFonts w:ascii="Arial" w:hAnsi="Arial" w:cs="Arial"/>
          <w:sz w:val="20"/>
          <w:szCs w:val="20"/>
        </w:rPr>
        <w:t xml:space="preserve">                                                                                                                                                                                                                                                                                                                                                                                                                                                                                                                                                                                                                                                                                                                                                                                                                                                                                                                                                                                                                                                                                                                                                                                                                                                                                                                                                                                                         </w:t>
      </w:r>
    </w:p>
    <w:p w14:paraId="6DF9B4EE" w14:textId="77777777" w:rsidR="007D77AF" w:rsidRPr="001E3834" w:rsidRDefault="007D77AF" w:rsidP="008360FE">
      <w:pPr>
        <w:autoSpaceDE w:val="0"/>
        <w:autoSpaceDN w:val="0"/>
        <w:adjustRightInd w:val="0"/>
        <w:jc w:val="both"/>
        <w:rPr>
          <w:rFonts w:ascii="Arial" w:hAnsi="Arial" w:cs="Arial"/>
          <w:b/>
          <w:bCs/>
          <w:sz w:val="20"/>
          <w:szCs w:val="20"/>
        </w:rPr>
      </w:pPr>
    </w:p>
    <w:p w14:paraId="01947BCF" w14:textId="5763EE47" w:rsidR="00D06CB2" w:rsidRPr="009453A1" w:rsidRDefault="00D06CB2" w:rsidP="008360FE">
      <w:pPr>
        <w:pStyle w:val="Paragraphedeliste"/>
        <w:numPr>
          <w:ilvl w:val="0"/>
          <w:numId w:val="17"/>
        </w:numPr>
        <w:autoSpaceDE w:val="0"/>
        <w:autoSpaceDN w:val="0"/>
        <w:adjustRightInd w:val="0"/>
        <w:jc w:val="both"/>
        <w:rPr>
          <w:rFonts w:ascii="Arial" w:hAnsi="Arial" w:cs="Arial"/>
          <w:b/>
          <w:bCs/>
          <w:color w:val="000000"/>
          <w:sz w:val="20"/>
          <w:szCs w:val="20"/>
          <w:u w:val="single"/>
        </w:rPr>
      </w:pPr>
      <w:r w:rsidRPr="009453A1">
        <w:rPr>
          <w:rFonts w:ascii="Arial" w:hAnsi="Arial" w:cs="Arial"/>
          <w:b/>
          <w:bCs/>
          <w:color w:val="000000"/>
          <w:sz w:val="20"/>
          <w:szCs w:val="20"/>
          <w:u w:val="single"/>
        </w:rPr>
        <w:t>Modalités d'accès des institutions compétentes sur le lieu d'exercice du télétravail afin de s'assurer de la bonne application des règles applicables en matière d'hygiène et de sécurité</w:t>
      </w:r>
    </w:p>
    <w:p w14:paraId="385E5D09" w14:textId="77777777" w:rsidR="00D06CB2" w:rsidRPr="001E3834" w:rsidRDefault="00D06CB2" w:rsidP="008360FE">
      <w:pPr>
        <w:autoSpaceDE w:val="0"/>
        <w:autoSpaceDN w:val="0"/>
        <w:adjustRightInd w:val="0"/>
        <w:jc w:val="both"/>
        <w:rPr>
          <w:rFonts w:ascii="Arial" w:hAnsi="Arial" w:cs="Arial"/>
          <w:b/>
          <w:bCs/>
          <w:color w:val="000000"/>
          <w:sz w:val="20"/>
          <w:szCs w:val="20"/>
        </w:rPr>
      </w:pPr>
    </w:p>
    <w:p w14:paraId="1723FBE3" w14:textId="7D9A5D43" w:rsidR="00D06CB2" w:rsidRPr="001E3834" w:rsidRDefault="00D06CB2" w:rsidP="008360FE">
      <w:pPr>
        <w:autoSpaceDE w:val="0"/>
        <w:autoSpaceDN w:val="0"/>
        <w:adjustRightInd w:val="0"/>
        <w:jc w:val="both"/>
        <w:rPr>
          <w:rFonts w:ascii="Arial" w:hAnsi="Arial" w:cs="Arial"/>
          <w:sz w:val="20"/>
          <w:szCs w:val="20"/>
        </w:rPr>
      </w:pPr>
      <w:r w:rsidRPr="001E3834">
        <w:rPr>
          <w:rFonts w:ascii="Arial" w:hAnsi="Arial" w:cs="Arial"/>
          <w:color w:val="000000"/>
          <w:sz w:val="20"/>
          <w:szCs w:val="20"/>
        </w:rPr>
        <w:t xml:space="preserve">Les membres </w:t>
      </w:r>
      <w:r w:rsidR="0048406C">
        <w:rPr>
          <w:rFonts w:ascii="Arial" w:hAnsi="Arial" w:cs="Arial"/>
          <w:color w:val="000000"/>
          <w:sz w:val="20"/>
          <w:szCs w:val="20"/>
        </w:rPr>
        <w:t>de la formation spécialisée du comité social territorial (FS)</w:t>
      </w:r>
      <w:r w:rsidRPr="001E3834">
        <w:rPr>
          <w:rFonts w:ascii="Arial" w:hAnsi="Arial" w:cs="Arial"/>
          <w:color w:val="000000"/>
          <w:sz w:val="20"/>
          <w:szCs w:val="20"/>
        </w:rPr>
        <w:t xml:space="preserve"> peuvent procéder à intervalles réguliers à la visite des services relevant de leur champ de compétence. Ils bénéficient pour ce faire d'un droit d'accès aux locaux faisant l’objet du télétravail dans le cadre des missions qui leur sont confiées. </w:t>
      </w:r>
      <w:r w:rsidR="0048406C">
        <w:rPr>
          <w:rFonts w:ascii="Arial" w:hAnsi="Arial" w:cs="Arial"/>
          <w:color w:val="000000"/>
          <w:sz w:val="20"/>
          <w:szCs w:val="20"/>
        </w:rPr>
        <w:t>La FS</w:t>
      </w:r>
      <w:r w:rsidRPr="001E3834">
        <w:rPr>
          <w:rFonts w:ascii="Arial" w:hAnsi="Arial" w:cs="Arial"/>
          <w:color w:val="000000"/>
          <w:sz w:val="20"/>
          <w:szCs w:val="20"/>
        </w:rPr>
        <w:t xml:space="preserve"> fixe l’étendue et la composition de la délégation chargée de la visite. Elle peut être assistée d'un médecin du service de médecine préventive, de l'agent chargé des fonctions d’inspection en santé et sécurité et de l'assistant de </w:t>
      </w:r>
      <w:r w:rsidRPr="001E3834">
        <w:rPr>
          <w:rFonts w:ascii="Arial" w:hAnsi="Arial" w:cs="Arial"/>
          <w:sz w:val="20"/>
          <w:szCs w:val="20"/>
        </w:rPr>
        <w:t>prévention.</w:t>
      </w:r>
    </w:p>
    <w:p w14:paraId="5A82FBB2" w14:textId="50AB1E3B" w:rsidR="00D06CB2" w:rsidRPr="001E3834" w:rsidRDefault="00D06CB2" w:rsidP="00D06CB2">
      <w:pPr>
        <w:autoSpaceDE w:val="0"/>
        <w:autoSpaceDN w:val="0"/>
        <w:adjustRightInd w:val="0"/>
        <w:jc w:val="both"/>
        <w:rPr>
          <w:rFonts w:ascii="Arial" w:hAnsi="Arial" w:cs="Arial"/>
          <w:bCs/>
          <w:sz w:val="20"/>
          <w:szCs w:val="20"/>
        </w:rPr>
      </w:pPr>
      <w:r w:rsidRPr="001E3834">
        <w:rPr>
          <w:rFonts w:ascii="Arial" w:hAnsi="Arial" w:cs="Arial"/>
          <w:bCs/>
          <w:sz w:val="20"/>
          <w:szCs w:val="20"/>
        </w:rPr>
        <w:lastRenderedPageBreak/>
        <w:t>La délégation d</w:t>
      </w:r>
      <w:r w:rsidR="0048406C">
        <w:rPr>
          <w:rFonts w:ascii="Arial" w:hAnsi="Arial" w:cs="Arial"/>
          <w:bCs/>
          <w:sz w:val="20"/>
          <w:szCs w:val="20"/>
        </w:rPr>
        <w:t>e la FS</w:t>
      </w:r>
      <w:r w:rsidRPr="001E3834">
        <w:rPr>
          <w:rFonts w:ascii="Arial" w:hAnsi="Arial" w:cs="Arial"/>
          <w:bCs/>
          <w:sz w:val="20"/>
          <w:szCs w:val="20"/>
        </w:rPr>
        <w:t xml:space="preserve"> peut réaliser cette visite sur le lieu d'exercice des fonctions en télétravail. Dans le cas où l'agent exerce ses fonctions en télétravail à son domicile, l'accès au domicile du télétravailleur est subordonné à l'accord de l'intéressé, dûment recueilli par écrit.</w:t>
      </w:r>
    </w:p>
    <w:p w14:paraId="6DFEB966" w14:textId="77777777" w:rsidR="00D06CB2" w:rsidRPr="001E3834" w:rsidRDefault="00D06CB2" w:rsidP="00D06CB2">
      <w:pPr>
        <w:autoSpaceDE w:val="0"/>
        <w:autoSpaceDN w:val="0"/>
        <w:adjustRightInd w:val="0"/>
        <w:jc w:val="both"/>
        <w:rPr>
          <w:rFonts w:ascii="Arial" w:hAnsi="Arial" w:cs="Arial"/>
          <w:bCs/>
          <w:sz w:val="20"/>
          <w:szCs w:val="20"/>
        </w:rPr>
      </w:pPr>
      <w:r w:rsidRPr="001E3834">
        <w:rPr>
          <w:rFonts w:ascii="Arial" w:hAnsi="Arial" w:cs="Arial"/>
          <w:bCs/>
          <w:sz w:val="20"/>
          <w:szCs w:val="20"/>
        </w:rPr>
        <w:t xml:space="preserve">L’agent qui refuse une visite pourra voir son autorisation de télétravail retirée ou non renouvelée. </w:t>
      </w:r>
    </w:p>
    <w:p w14:paraId="601B60CF" w14:textId="77777777" w:rsidR="00D06CB2" w:rsidRPr="001E3834" w:rsidRDefault="00D06CB2" w:rsidP="00D06CB2">
      <w:pPr>
        <w:autoSpaceDE w:val="0"/>
        <w:autoSpaceDN w:val="0"/>
        <w:adjustRightInd w:val="0"/>
        <w:jc w:val="both"/>
        <w:rPr>
          <w:rFonts w:ascii="Arial" w:hAnsi="Arial" w:cs="Arial"/>
          <w:sz w:val="20"/>
          <w:szCs w:val="20"/>
        </w:rPr>
      </w:pPr>
      <w:r w:rsidRPr="001E3834">
        <w:rPr>
          <w:rFonts w:ascii="Arial" w:hAnsi="Arial" w:cs="Arial"/>
          <w:sz w:val="20"/>
          <w:szCs w:val="20"/>
        </w:rPr>
        <w:t>Les missions accomplies en application du présent article doivent donner lieu à un rapport présenté au comité technique.</w:t>
      </w:r>
    </w:p>
    <w:p w14:paraId="155DCEA0" w14:textId="77777777" w:rsidR="00D06CB2" w:rsidRPr="001E3834" w:rsidRDefault="00D06CB2">
      <w:pPr>
        <w:rPr>
          <w:rFonts w:ascii="Arial" w:hAnsi="Arial" w:cs="Arial"/>
          <w:sz w:val="20"/>
          <w:szCs w:val="20"/>
        </w:rPr>
      </w:pPr>
    </w:p>
    <w:p w14:paraId="4ACC9968" w14:textId="77777777" w:rsidR="00D06CB2" w:rsidRPr="001E3834" w:rsidRDefault="00D06CB2">
      <w:pPr>
        <w:rPr>
          <w:rFonts w:ascii="Arial" w:hAnsi="Arial" w:cs="Arial"/>
          <w:sz w:val="20"/>
          <w:szCs w:val="20"/>
        </w:rPr>
      </w:pPr>
    </w:p>
    <w:p w14:paraId="2625F6FC" w14:textId="2C412BFB" w:rsidR="00D06CB2" w:rsidRPr="009453A1" w:rsidRDefault="009E5BD8" w:rsidP="009453A1">
      <w:pPr>
        <w:pStyle w:val="Paragraphedeliste"/>
        <w:numPr>
          <w:ilvl w:val="0"/>
          <w:numId w:val="17"/>
        </w:numPr>
        <w:rPr>
          <w:rFonts w:ascii="Arial" w:hAnsi="Arial" w:cs="Arial"/>
          <w:b/>
          <w:sz w:val="20"/>
          <w:szCs w:val="20"/>
          <w:u w:val="single"/>
        </w:rPr>
      </w:pPr>
      <w:r w:rsidRPr="009453A1">
        <w:rPr>
          <w:rFonts w:ascii="Arial" w:hAnsi="Arial" w:cs="Arial"/>
          <w:b/>
          <w:sz w:val="20"/>
          <w:szCs w:val="20"/>
          <w:u w:val="single"/>
        </w:rPr>
        <w:t>Bilan annuel</w:t>
      </w:r>
    </w:p>
    <w:p w14:paraId="1980F0F9" w14:textId="77777777" w:rsidR="009E5BD8" w:rsidRPr="001E3834" w:rsidRDefault="009E5BD8">
      <w:pPr>
        <w:rPr>
          <w:rFonts w:ascii="Arial" w:hAnsi="Arial" w:cs="Arial"/>
          <w:sz w:val="20"/>
          <w:szCs w:val="20"/>
        </w:rPr>
      </w:pPr>
    </w:p>
    <w:p w14:paraId="2640F05A" w14:textId="682CC1E6" w:rsidR="00D06CB2" w:rsidRDefault="00D06CB2" w:rsidP="00D06CB2">
      <w:pPr>
        <w:autoSpaceDE w:val="0"/>
        <w:autoSpaceDN w:val="0"/>
        <w:adjustRightInd w:val="0"/>
        <w:rPr>
          <w:rFonts w:ascii="Arial" w:hAnsi="Arial" w:cs="Arial"/>
          <w:b/>
          <w:bCs/>
          <w:sz w:val="20"/>
          <w:szCs w:val="20"/>
        </w:rPr>
      </w:pPr>
      <w:r w:rsidRPr="001E3834">
        <w:rPr>
          <w:rFonts w:ascii="Arial" w:hAnsi="Arial" w:cs="Arial"/>
          <w:bCs/>
          <w:sz w:val="20"/>
          <w:szCs w:val="20"/>
        </w:rPr>
        <w:t xml:space="preserve">L’exécution de la présente délibération fera l’objet d’un bilan annuel présenté au comité </w:t>
      </w:r>
      <w:r w:rsidR="0048406C">
        <w:rPr>
          <w:rFonts w:ascii="Arial" w:hAnsi="Arial" w:cs="Arial"/>
          <w:bCs/>
          <w:sz w:val="20"/>
          <w:szCs w:val="20"/>
        </w:rPr>
        <w:t>social territorial</w:t>
      </w:r>
      <w:r w:rsidRPr="001E3834">
        <w:rPr>
          <w:rFonts w:ascii="Arial" w:hAnsi="Arial" w:cs="Arial"/>
          <w:bCs/>
          <w:sz w:val="20"/>
          <w:szCs w:val="20"/>
        </w:rPr>
        <w:t xml:space="preserve"> et </w:t>
      </w:r>
      <w:r w:rsidR="0048406C">
        <w:rPr>
          <w:rFonts w:ascii="Arial" w:hAnsi="Arial" w:cs="Arial"/>
          <w:bCs/>
          <w:sz w:val="20"/>
          <w:szCs w:val="20"/>
        </w:rPr>
        <w:t>à la formation spécialisée du comité social territorial.</w:t>
      </w:r>
    </w:p>
    <w:p w14:paraId="4B3B6BD2" w14:textId="77777777" w:rsidR="00465A55" w:rsidRPr="001E3834" w:rsidRDefault="00465A55" w:rsidP="00D06CB2">
      <w:pPr>
        <w:autoSpaceDE w:val="0"/>
        <w:autoSpaceDN w:val="0"/>
        <w:adjustRightInd w:val="0"/>
        <w:rPr>
          <w:rFonts w:ascii="Arial" w:hAnsi="Arial" w:cs="Arial"/>
          <w:b/>
          <w:bCs/>
          <w:sz w:val="20"/>
          <w:szCs w:val="20"/>
        </w:rPr>
      </w:pPr>
    </w:p>
    <w:p w14:paraId="2451863D" w14:textId="00102C0C" w:rsidR="009E5BD8" w:rsidRDefault="009E5BD8" w:rsidP="00D06CB2">
      <w:pPr>
        <w:autoSpaceDE w:val="0"/>
        <w:autoSpaceDN w:val="0"/>
        <w:adjustRightInd w:val="0"/>
        <w:rPr>
          <w:rFonts w:ascii="Arial" w:hAnsi="Arial" w:cs="Arial"/>
          <w:b/>
          <w:bCs/>
          <w:sz w:val="20"/>
          <w:szCs w:val="20"/>
        </w:rPr>
      </w:pPr>
    </w:p>
    <w:p w14:paraId="07767386" w14:textId="53DE0359" w:rsidR="00F177D0" w:rsidRPr="009453A1" w:rsidRDefault="00F177D0" w:rsidP="009453A1">
      <w:pPr>
        <w:pStyle w:val="Paragraphedeliste"/>
        <w:numPr>
          <w:ilvl w:val="0"/>
          <w:numId w:val="17"/>
        </w:numPr>
        <w:autoSpaceDE w:val="0"/>
        <w:autoSpaceDN w:val="0"/>
        <w:adjustRightInd w:val="0"/>
        <w:rPr>
          <w:rFonts w:ascii="Arial" w:hAnsi="Arial" w:cs="Arial"/>
          <w:b/>
          <w:bCs/>
          <w:sz w:val="20"/>
          <w:szCs w:val="20"/>
          <w:u w:val="single"/>
        </w:rPr>
      </w:pPr>
      <w:r w:rsidRPr="009453A1">
        <w:rPr>
          <w:rFonts w:ascii="Arial" w:hAnsi="Arial" w:cs="Arial"/>
          <w:b/>
          <w:bCs/>
          <w:sz w:val="20"/>
          <w:szCs w:val="20"/>
          <w:u w:val="single"/>
        </w:rPr>
        <w:t xml:space="preserve"> Annexe </w:t>
      </w:r>
    </w:p>
    <w:p w14:paraId="06F6719F" w14:textId="377199A2" w:rsidR="00F177D0" w:rsidRDefault="00F177D0" w:rsidP="00D06CB2">
      <w:pPr>
        <w:autoSpaceDE w:val="0"/>
        <w:autoSpaceDN w:val="0"/>
        <w:adjustRightInd w:val="0"/>
        <w:rPr>
          <w:rFonts w:ascii="Arial" w:hAnsi="Arial" w:cs="Arial"/>
          <w:b/>
          <w:bCs/>
          <w:sz w:val="20"/>
          <w:szCs w:val="20"/>
        </w:rPr>
      </w:pPr>
    </w:p>
    <w:p w14:paraId="0220EBCA" w14:textId="3C2B536C" w:rsidR="00F177D0" w:rsidRPr="00F177D0" w:rsidRDefault="00F177D0" w:rsidP="00F177D0">
      <w:pPr>
        <w:autoSpaceDE w:val="0"/>
        <w:autoSpaceDN w:val="0"/>
        <w:adjustRightInd w:val="0"/>
        <w:rPr>
          <w:rFonts w:ascii="Arial" w:hAnsi="Arial" w:cs="Arial"/>
          <w:sz w:val="20"/>
          <w:szCs w:val="20"/>
        </w:rPr>
      </w:pPr>
      <w:r w:rsidRPr="00F177D0">
        <w:rPr>
          <w:rFonts w:ascii="Arial" w:hAnsi="Arial" w:cs="Arial"/>
          <w:sz w:val="20"/>
          <w:szCs w:val="20"/>
        </w:rPr>
        <w:t xml:space="preserve">La charte du télétravail ainsi que les documents permettant l’autorisation d’exercice des missions en télétravail sont annexées à cette délibération. </w:t>
      </w:r>
    </w:p>
    <w:p w14:paraId="1C1FB086" w14:textId="44025AEE" w:rsidR="00F177D0" w:rsidRPr="001E3834" w:rsidRDefault="00F177D0" w:rsidP="00D06CB2">
      <w:pPr>
        <w:autoSpaceDE w:val="0"/>
        <w:autoSpaceDN w:val="0"/>
        <w:adjustRightInd w:val="0"/>
        <w:rPr>
          <w:rFonts w:ascii="Arial" w:hAnsi="Arial" w:cs="Arial"/>
          <w:b/>
          <w:bCs/>
          <w:sz w:val="20"/>
          <w:szCs w:val="20"/>
        </w:rPr>
      </w:pPr>
    </w:p>
    <w:p w14:paraId="669787F5" w14:textId="77777777" w:rsidR="009E5BD8" w:rsidRPr="001E3834" w:rsidRDefault="009E5BD8" w:rsidP="00D06CB2">
      <w:pPr>
        <w:autoSpaceDE w:val="0"/>
        <w:autoSpaceDN w:val="0"/>
        <w:adjustRightInd w:val="0"/>
        <w:rPr>
          <w:rFonts w:ascii="Arial" w:hAnsi="Arial" w:cs="Arial"/>
          <w:b/>
          <w:bCs/>
          <w:sz w:val="20"/>
          <w:szCs w:val="20"/>
        </w:rPr>
      </w:pPr>
    </w:p>
    <w:p w14:paraId="6FE0E844" w14:textId="26F5B641" w:rsidR="00472F93" w:rsidRDefault="00472F93" w:rsidP="00D06CB2">
      <w:pPr>
        <w:autoSpaceDE w:val="0"/>
        <w:autoSpaceDN w:val="0"/>
        <w:adjustRightInd w:val="0"/>
        <w:rPr>
          <w:rFonts w:ascii="Arial" w:hAnsi="Arial" w:cs="Arial"/>
          <w:bCs/>
          <w:color w:val="000000"/>
          <w:sz w:val="20"/>
          <w:szCs w:val="20"/>
        </w:rPr>
      </w:pPr>
      <w:r>
        <w:rPr>
          <w:rFonts w:ascii="Arial" w:hAnsi="Arial" w:cs="Arial"/>
          <w:bCs/>
          <w:color w:val="000000"/>
          <w:sz w:val="20"/>
          <w:szCs w:val="20"/>
        </w:rPr>
        <w:t>Le Conseil……</w:t>
      </w:r>
      <w:proofErr w:type="gramStart"/>
      <w:r>
        <w:rPr>
          <w:rFonts w:ascii="Arial" w:hAnsi="Arial" w:cs="Arial"/>
          <w:bCs/>
          <w:color w:val="000000"/>
          <w:sz w:val="20"/>
          <w:szCs w:val="20"/>
        </w:rPr>
        <w:t>…….</w:t>
      </w:r>
      <w:proofErr w:type="gramEnd"/>
      <w:r>
        <w:rPr>
          <w:rFonts w:ascii="Arial" w:hAnsi="Arial" w:cs="Arial"/>
          <w:bCs/>
          <w:color w:val="000000"/>
          <w:sz w:val="20"/>
          <w:szCs w:val="20"/>
        </w:rPr>
        <w:t xml:space="preserve">. </w:t>
      </w:r>
      <w:r w:rsidR="00D06CB2" w:rsidRPr="001E3834">
        <w:rPr>
          <w:rFonts w:ascii="Arial" w:hAnsi="Arial" w:cs="Arial"/>
          <w:color w:val="000000"/>
          <w:sz w:val="20"/>
          <w:szCs w:val="20"/>
        </w:rPr>
        <w:t xml:space="preserve">, après en avoir délibéré, </w:t>
      </w:r>
      <w:r w:rsidR="00D06CB2" w:rsidRPr="001E3834">
        <w:rPr>
          <w:rFonts w:ascii="Arial" w:hAnsi="Arial" w:cs="Arial"/>
          <w:bCs/>
          <w:color w:val="000000"/>
          <w:sz w:val="20"/>
          <w:szCs w:val="20"/>
        </w:rPr>
        <w:t xml:space="preserve">à …………………….. </w:t>
      </w:r>
      <w:proofErr w:type="gramStart"/>
      <w:r w:rsidR="00D06CB2" w:rsidRPr="001E3834">
        <w:rPr>
          <w:rFonts w:ascii="Arial" w:hAnsi="Arial" w:cs="Arial"/>
          <w:bCs/>
          <w:color w:val="000000"/>
          <w:sz w:val="20"/>
          <w:szCs w:val="20"/>
        </w:rPr>
        <w:t>des</w:t>
      </w:r>
      <w:proofErr w:type="gramEnd"/>
      <w:r w:rsidR="00D06CB2" w:rsidRPr="001E3834">
        <w:rPr>
          <w:rFonts w:ascii="Arial" w:hAnsi="Arial" w:cs="Arial"/>
          <w:bCs/>
          <w:color w:val="000000"/>
          <w:sz w:val="20"/>
          <w:szCs w:val="20"/>
        </w:rPr>
        <w:t xml:space="preserve"> voix</w:t>
      </w:r>
    </w:p>
    <w:p w14:paraId="019BA4BE" w14:textId="77777777" w:rsidR="00C4685B" w:rsidRPr="001E3834" w:rsidRDefault="00C4685B" w:rsidP="00D06CB2">
      <w:pPr>
        <w:autoSpaceDE w:val="0"/>
        <w:autoSpaceDN w:val="0"/>
        <w:adjustRightInd w:val="0"/>
        <w:rPr>
          <w:rFonts w:ascii="Arial" w:hAnsi="Arial" w:cs="Arial"/>
          <w:bCs/>
          <w:color w:val="000000"/>
          <w:sz w:val="20"/>
          <w:szCs w:val="20"/>
        </w:rPr>
      </w:pPr>
    </w:p>
    <w:p w14:paraId="7E99A376" w14:textId="77777777" w:rsidR="00D06CB2" w:rsidRPr="001E3834" w:rsidRDefault="00D06CB2" w:rsidP="00D06CB2">
      <w:pPr>
        <w:autoSpaceDE w:val="0"/>
        <w:autoSpaceDN w:val="0"/>
        <w:adjustRightInd w:val="0"/>
        <w:rPr>
          <w:rFonts w:ascii="Arial" w:hAnsi="Arial" w:cs="Arial"/>
          <w:color w:val="000000"/>
          <w:sz w:val="20"/>
          <w:szCs w:val="20"/>
        </w:rPr>
      </w:pPr>
      <w:r w:rsidRPr="001E3834">
        <w:rPr>
          <w:rFonts w:ascii="Arial" w:hAnsi="Arial" w:cs="Arial"/>
          <w:bCs/>
          <w:color w:val="000000"/>
          <w:sz w:val="20"/>
          <w:szCs w:val="20"/>
        </w:rPr>
        <w:t xml:space="preserve">(….. POUR - </w:t>
      </w:r>
      <w:proofErr w:type="gramStart"/>
      <w:r w:rsidRPr="001E3834">
        <w:rPr>
          <w:rFonts w:ascii="Arial" w:hAnsi="Arial" w:cs="Arial"/>
          <w:bCs/>
          <w:color w:val="000000"/>
          <w:sz w:val="20"/>
          <w:szCs w:val="20"/>
        </w:rPr>
        <w:t xml:space="preserve"> ….</w:t>
      </w:r>
      <w:proofErr w:type="gramEnd"/>
      <w:r w:rsidRPr="001E3834">
        <w:rPr>
          <w:rFonts w:ascii="Arial" w:hAnsi="Arial" w:cs="Arial"/>
          <w:bCs/>
          <w:color w:val="000000"/>
          <w:sz w:val="20"/>
          <w:szCs w:val="20"/>
        </w:rPr>
        <w:t>CONTRE - …. ABSTENTION)</w:t>
      </w:r>
      <w:r w:rsidRPr="001E3834">
        <w:rPr>
          <w:rFonts w:ascii="Arial" w:hAnsi="Arial" w:cs="Arial"/>
          <w:color w:val="000000"/>
          <w:sz w:val="20"/>
          <w:szCs w:val="20"/>
        </w:rPr>
        <w:t xml:space="preserve">, par </w:t>
      </w:r>
      <w:r w:rsidRPr="001E3834">
        <w:rPr>
          <w:rFonts w:ascii="Arial" w:hAnsi="Arial" w:cs="Arial"/>
          <w:i/>
          <w:color w:val="000000"/>
          <w:sz w:val="20"/>
          <w:szCs w:val="20"/>
        </w:rPr>
        <w:t>vote à ………………………(modalités)</w:t>
      </w:r>
      <w:r w:rsidRPr="001E3834">
        <w:rPr>
          <w:rFonts w:ascii="Arial" w:hAnsi="Arial" w:cs="Arial"/>
          <w:color w:val="000000"/>
          <w:sz w:val="20"/>
          <w:szCs w:val="20"/>
        </w:rPr>
        <w:t>,</w:t>
      </w:r>
    </w:p>
    <w:p w14:paraId="1F34E589" w14:textId="5A10E246" w:rsidR="00C4685B" w:rsidRDefault="00C4685B" w:rsidP="00D06CB2">
      <w:pPr>
        <w:autoSpaceDE w:val="0"/>
        <w:autoSpaceDN w:val="0"/>
        <w:adjustRightInd w:val="0"/>
        <w:rPr>
          <w:rFonts w:ascii="Arial" w:hAnsi="Arial" w:cs="Arial"/>
          <w:bCs/>
          <w:color w:val="000000"/>
          <w:sz w:val="20"/>
          <w:szCs w:val="20"/>
        </w:rPr>
      </w:pPr>
    </w:p>
    <w:p w14:paraId="38DBB01B" w14:textId="77777777" w:rsidR="00472F93" w:rsidRPr="00BB2D2A" w:rsidRDefault="00472F93" w:rsidP="00472F93">
      <w:pPr>
        <w:autoSpaceDE w:val="0"/>
        <w:autoSpaceDN w:val="0"/>
        <w:adjustRightInd w:val="0"/>
        <w:jc w:val="center"/>
        <w:rPr>
          <w:rFonts w:ascii="Arial" w:hAnsi="Arial" w:cs="Arial"/>
          <w:b/>
          <w:color w:val="000000"/>
          <w:sz w:val="24"/>
          <w:szCs w:val="24"/>
        </w:rPr>
      </w:pPr>
      <w:bookmarkStart w:id="5" w:name="_Hlk80023102"/>
      <w:r w:rsidRPr="00BB2D2A">
        <w:rPr>
          <w:rFonts w:ascii="Arial" w:hAnsi="Arial" w:cs="Arial"/>
          <w:b/>
          <w:color w:val="000000"/>
          <w:sz w:val="24"/>
          <w:szCs w:val="24"/>
        </w:rPr>
        <w:t>DECIDE</w:t>
      </w:r>
    </w:p>
    <w:bookmarkEnd w:id="5"/>
    <w:p w14:paraId="54C58712" w14:textId="1035CC4C" w:rsidR="00472F93" w:rsidRDefault="00472F93" w:rsidP="00D06CB2">
      <w:pPr>
        <w:autoSpaceDE w:val="0"/>
        <w:autoSpaceDN w:val="0"/>
        <w:adjustRightInd w:val="0"/>
        <w:rPr>
          <w:rFonts w:ascii="Arial" w:hAnsi="Arial" w:cs="Arial"/>
          <w:bCs/>
          <w:color w:val="000000"/>
          <w:sz w:val="20"/>
          <w:szCs w:val="20"/>
        </w:rPr>
      </w:pPr>
    </w:p>
    <w:p w14:paraId="2B76A885" w14:textId="2037B183" w:rsidR="00472F93" w:rsidRDefault="00472F93" w:rsidP="00472F93">
      <w:pPr>
        <w:autoSpaceDE w:val="0"/>
        <w:autoSpaceDN w:val="0"/>
        <w:adjustRightInd w:val="0"/>
        <w:rPr>
          <w:rFonts w:ascii="Arial" w:hAnsi="Arial" w:cs="Arial"/>
          <w:b/>
          <w:color w:val="000000"/>
          <w:sz w:val="20"/>
          <w:szCs w:val="20"/>
          <w:u w:val="single"/>
        </w:rPr>
      </w:pPr>
      <w:r w:rsidRPr="00472F93">
        <w:rPr>
          <w:rFonts w:ascii="Arial" w:hAnsi="Arial" w:cs="Arial"/>
          <w:b/>
          <w:color w:val="000000"/>
          <w:sz w:val="20"/>
          <w:szCs w:val="20"/>
          <w:u w:val="single"/>
        </w:rPr>
        <w:t>Article 1 :</w:t>
      </w:r>
    </w:p>
    <w:p w14:paraId="13A1A5AA" w14:textId="77777777" w:rsidR="00067D31" w:rsidRDefault="00067D31" w:rsidP="00472F93">
      <w:pPr>
        <w:autoSpaceDE w:val="0"/>
        <w:autoSpaceDN w:val="0"/>
        <w:adjustRightInd w:val="0"/>
        <w:rPr>
          <w:rFonts w:ascii="Arial" w:hAnsi="Arial" w:cs="Arial"/>
          <w:b/>
          <w:color w:val="000000"/>
          <w:sz w:val="20"/>
          <w:szCs w:val="20"/>
          <w:u w:val="single"/>
        </w:rPr>
      </w:pPr>
    </w:p>
    <w:p w14:paraId="19F55AE1" w14:textId="47740CAE" w:rsidR="00D06CB2" w:rsidRPr="0017728B" w:rsidRDefault="00472F93" w:rsidP="00D06CB2">
      <w:pPr>
        <w:autoSpaceDE w:val="0"/>
        <w:autoSpaceDN w:val="0"/>
        <w:adjustRightInd w:val="0"/>
        <w:rPr>
          <w:rFonts w:ascii="Arial" w:hAnsi="Arial" w:cs="Arial"/>
          <w:b/>
          <w:color w:val="000000"/>
          <w:sz w:val="20"/>
          <w:szCs w:val="20"/>
          <w:u w:val="single"/>
        </w:rPr>
      </w:pPr>
      <w:r w:rsidRPr="0017728B">
        <w:rPr>
          <w:rFonts w:ascii="Arial" w:hAnsi="Arial" w:cs="Arial"/>
          <w:bCs/>
          <w:color w:val="000000"/>
          <w:sz w:val="20"/>
          <w:szCs w:val="20"/>
        </w:rPr>
        <w:t>L</w:t>
      </w:r>
      <w:r w:rsidR="00D06CB2" w:rsidRPr="001E3834">
        <w:rPr>
          <w:rFonts w:ascii="Arial" w:hAnsi="Arial" w:cs="Arial"/>
          <w:bCs/>
          <w:color w:val="000000"/>
          <w:sz w:val="20"/>
          <w:szCs w:val="20"/>
        </w:rPr>
        <w:t>'instauration du télétravail au sein de la collectivité ou de l'établissement à compter d</w:t>
      </w:r>
      <w:r w:rsidR="0017728B">
        <w:rPr>
          <w:rFonts w:ascii="Arial" w:hAnsi="Arial" w:cs="Arial"/>
          <w:bCs/>
          <w:color w:val="000000"/>
          <w:sz w:val="20"/>
          <w:szCs w:val="20"/>
        </w:rPr>
        <w:t xml:space="preserve">e </w:t>
      </w:r>
      <w:r w:rsidR="00D06CB2" w:rsidRPr="001E3834">
        <w:rPr>
          <w:rFonts w:ascii="Arial" w:hAnsi="Arial" w:cs="Arial"/>
          <w:bCs/>
          <w:color w:val="000000"/>
          <w:sz w:val="20"/>
          <w:szCs w:val="20"/>
        </w:rPr>
        <w:t>l’adoption de la présente délibération</w:t>
      </w:r>
      <w:r w:rsidR="0017728B">
        <w:rPr>
          <w:rFonts w:ascii="Arial" w:hAnsi="Arial" w:cs="Arial"/>
          <w:bCs/>
          <w:color w:val="000000"/>
          <w:sz w:val="20"/>
          <w:szCs w:val="20"/>
        </w:rPr>
        <w:t>.</w:t>
      </w:r>
    </w:p>
    <w:p w14:paraId="65E04012" w14:textId="6706EE2C" w:rsidR="00472F93" w:rsidRDefault="00472F93" w:rsidP="00D06CB2">
      <w:pPr>
        <w:autoSpaceDE w:val="0"/>
        <w:autoSpaceDN w:val="0"/>
        <w:adjustRightInd w:val="0"/>
        <w:rPr>
          <w:rFonts w:ascii="Arial" w:hAnsi="Arial" w:cs="Arial"/>
          <w:bCs/>
          <w:color w:val="000000"/>
          <w:sz w:val="20"/>
          <w:szCs w:val="20"/>
        </w:rPr>
      </w:pPr>
    </w:p>
    <w:p w14:paraId="0FEBF397" w14:textId="6F9BCA8E" w:rsidR="00472F93" w:rsidRDefault="00472F93" w:rsidP="00D06CB2">
      <w:pPr>
        <w:autoSpaceDE w:val="0"/>
        <w:autoSpaceDN w:val="0"/>
        <w:adjustRightInd w:val="0"/>
        <w:rPr>
          <w:rFonts w:ascii="Arial" w:hAnsi="Arial" w:cs="Arial"/>
          <w:bCs/>
          <w:color w:val="000000"/>
          <w:sz w:val="20"/>
          <w:szCs w:val="20"/>
        </w:rPr>
      </w:pPr>
    </w:p>
    <w:p w14:paraId="38365D90" w14:textId="77777777" w:rsidR="00472F93" w:rsidRDefault="00472F93" w:rsidP="00472F93">
      <w:pPr>
        <w:autoSpaceDE w:val="0"/>
        <w:autoSpaceDN w:val="0"/>
        <w:adjustRightInd w:val="0"/>
        <w:rPr>
          <w:rFonts w:ascii="Arial" w:hAnsi="Arial" w:cs="Arial"/>
          <w:b/>
          <w:color w:val="000000"/>
          <w:sz w:val="20"/>
          <w:szCs w:val="20"/>
          <w:u w:val="single"/>
        </w:rPr>
      </w:pPr>
      <w:r w:rsidRPr="00472F93">
        <w:rPr>
          <w:rFonts w:ascii="Arial" w:hAnsi="Arial" w:cs="Arial"/>
          <w:b/>
          <w:color w:val="000000"/>
          <w:sz w:val="20"/>
          <w:szCs w:val="20"/>
          <w:u w:val="single"/>
        </w:rPr>
        <w:t xml:space="preserve">Article </w:t>
      </w:r>
      <w:r>
        <w:rPr>
          <w:rFonts w:ascii="Arial" w:hAnsi="Arial" w:cs="Arial"/>
          <w:b/>
          <w:color w:val="000000"/>
          <w:sz w:val="20"/>
          <w:szCs w:val="20"/>
          <w:u w:val="single"/>
        </w:rPr>
        <w:t>2</w:t>
      </w:r>
      <w:r w:rsidRPr="00472F93">
        <w:rPr>
          <w:rFonts w:ascii="Arial" w:hAnsi="Arial" w:cs="Arial"/>
          <w:b/>
          <w:color w:val="000000"/>
          <w:sz w:val="20"/>
          <w:szCs w:val="20"/>
          <w:u w:val="single"/>
        </w:rPr>
        <w:t xml:space="preserve"> :</w:t>
      </w:r>
    </w:p>
    <w:p w14:paraId="3C3D9976" w14:textId="77777777" w:rsidR="00472F93" w:rsidRDefault="00472F93" w:rsidP="00472F93">
      <w:pPr>
        <w:autoSpaceDE w:val="0"/>
        <w:autoSpaceDN w:val="0"/>
        <w:adjustRightInd w:val="0"/>
        <w:rPr>
          <w:rFonts w:ascii="Arial" w:hAnsi="Arial" w:cs="Arial"/>
          <w:b/>
          <w:color w:val="000000"/>
          <w:sz w:val="20"/>
          <w:szCs w:val="20"/>
          <w:u w:val="single"/>
        </w:rPr>
      </w:pPr>
    </w:p>
    <w:p w14:paraId="74AC33FD" w14:textId="6D670B61" w:rsidR="00D06CB2" w:rsidRPr="00472F93" w:rsidRDefault="0017728B" w:rsidP="00472F93">
      <w:pPr>
        <w:autoSpaceDE w:val="0"/>
        <w:autoSpaceDN w:val="0"/>
        <w:adjustRightInd w:val="0"/>
        <w:rPr>
          <w:rFonts w:ascii="Arial" w:hAnsi="Arial" w:cs="Arial"/>
          <w:b/>
          <w:color w:val="000000"/>
          <w:sz w:val="20"/>
          <w:szCs w:val="20"/>
          <w:u w:val="single"/>
        </w:rPr>
      </w:pPr>
      <w:r>
        <w:rPr>
          <w:rFonts w:ascii="Arial" w:hAnsi="Arial" w:cs="Arial"/>
          <w:bCs/>
          <w:color w:val="000000"/>
          <w:sz w:val="20"/>
          <w:szCs w:val="20"/>
        </w:rPr>
        <w:t xml:space="preserve">La mise en </w:t>
      </w:r>
      <w:r w:rsidR="00D2576C">
        <w:rPr>
          <w:rFonts w:ascii="Arial" w:hAnsi="Arial" w:cs="Arial"/>
          <w:bCs/>
          <w:color w:val="000000"/>
          <w:sz w:val="20"/>
          <w:szCs w:val="20"/>
        </w:rPr>
        <w:t>œuvre</w:t>
      </w:r>
      <w:r w:rsidR="00D06CB2" w:rsidRPr="001E3834">
        <w:rPr>
          <w:rFonts w:ascii="Arial" w:hAnsi="Arial" w:cs="Arial"/>
          <w:bCs/>
          <w:color w:val="000000"/>
          <w:sz w:val="20"/>
          <w:szCs w:val="20"/>
        </w:rPr>
        <w:t xml:space="preserve"> des critères et modalités d'exercice du télétravail, tels que définis ci-dessu</w:t>
      </w:r>
      <w:r w:rsidR="00472F93">
        <w:rPr>
          <w:rFonts w:ascii="Arial" w:hAnsi="Arial" w:cs="Arial"/>
          <w:bCs/>
          <w:color w:val="000000"/>
          <w:sz w:val="20"/>
          <w:szCs w:val="20"/>
        </w:rPr>
        <w:t>s</w:t>
      </w:r>
      <w:r>
        <w:rPr>
          <w:rFonts w:ascii="Arial" w:hAnsi="Arial" w:cs="Arial"/>
          <w:bCs/>
          <w:color w:val="000000"/>
          <w:sz w:val="20"/>
          <w:szCs w:val="20"/>
        </w:rPr>
        <w:t>.</w:t>
      </w:r>
    </w:p>
    <w:p w14:paraId="0D537157" w14:textId="67A8A7E0" w:rsidR="00D06CB2" w:rsidRDefault="00D06CB2" w:rsidP="00D06CB2">
      <w:pPr>
        <w:rPr>
          <w:rFonts w:ascii="Arial" w:hAnsi="Arial" w:cs="Arial"/>
          <w:sz w:val="20"/>
          <w:szCs w:val="20"/>
        </w:rPr>
      </w:pPr>
    </w:p>
    <w:p w14:paraId="4C3D28A5" w14:textId="614D2DD6" w:rsidR="00472F93" w:rsidRDefault="00472F93" w:rsidP="00D06CB2">
      <w:pPr>
        <w:rPr>
          <w:rFonts w:ascii="Arial" w:hAnsi="Arial" w:cs="Arial"/>
          <w:sz w:val="20"/>
          <w:szCs w:val="20"/>
        </w:rPr>
      </w:pPr>
    </w:p>
    <w:p w14:paraId="604F9D9D" w14:textId="24664EBF" w:rsidR="00472F93" w:rsidRDefault="00472F93" w:rsidP="00472F93">
      <w:pPr>
        <w:rPr>
          <w:rFonts w:ascii="Arial" w:hAnsi="Arial" w:cs="Arial"/>
          <w:b/>
          <w:color w:val="000000"/>
          <w:sz w:val="20"/>
          <w:szCs w:val="20"/>
          <w:u w:val="single"/>
        </w:rPr>
      </w:pPr>
      <w:r w:rsidRPr="00472F93">
        <w:rPr>
          <w:rFonts w:ascii="Arial" w:hAnsi="Arial" w:cs="Arial"/>
          <w:b/>
          <w:color w:val="000000"/>
          <w:sz w:val="20"/>
          <w:szCs w:val="20"/>
          <w:u w:val="single"/>
        </w:rPr>
        <w:t>Article 3 :</w:t>
      </w:r>
    </w:p>
    <w:p w14:paraId="03E7ACFD" w14:textId="77777777" w:rsidR="00D2576C" w:rsidRPr="00472F93" w:rsidRDefault="00D2576C" w:rsidP="00472F93">
      <w:pPr>
        <w:rPr>
          <w:rFonts w:ascii="Arial" w:hAnsi="Arial" w:cs="Arial"/>
          <w:sz w:val="20"/>
          <w:szCs w:val="20"/>
        </w:rPr>
      </w:pPr>
    </w:p>
    <w:p w14:paraId="68E45A29" w14:textId="398C4331" w:rsidR="00472F93" w:rsidRDefault="00472F93" w:rsidP="00472F93">
      <w:pPr>
        <w:rPr>
          <w:rFonts w:ascii="Arial" w:hAnsi="Arial" w:cs="Arial"/>
          <w:sz w:val="20"/>
          <w:szCs w:val="20"/>
        </w:rPr>
      </w:pPr>
      <w:r w:rsidRPr="00472F93">
        <w:rPr>
          <w:rFonts w:ascii="Arial" w:hAnsi="Arial" w:cs="Arial"/>
          <w:sz w:val="20"/>
          <w:szCs w:val="20"/>
        </w:rPr>
        <w:t>Le Maire (ou le Président) certifie sous sa responsabilité le caractère exécutoire de cet acte qui pourra faire l’objet d’un recours pour excès de pouvoir devant le tribunal administratif de Lyon, situé au 184 Rue Duguesclin 69433 Lyon Cedex 03, ou éventuellement au moyen d’une requête déposée sur le site www.telerecours.fr, dans un délai de deux mois à compter de sa transmission au représentant de l’Etat et de sa publication,</w:t>
      </w:r>
    </w:p>
    <w:p w14:paraId="54FA8AF6" w14:textId="2AB1E93E" w:rsidR="00472F93" w:rsidRDefault="00472F93" w:rsidP="00472F93">
      <w:pPr>
        <w:rPr>
          <w:rFonts w:ascii="Arial" w:hAnsi="Arial" w:cs="Arial"/>
          <w:sz w:val="20"/>
          <w:szCs w:val="20"/>
        </w:rPr>
      </w:pPr>
    </w:p>
    <w:p w14:paraId="12CAA57C" w14:textId="77777777" w:rsidR="00472F93" w:rsidRPr="00472F93" w:rsidRDefault="00472F93" w:rsidP="00472F93">
      <w:pPr>
        <w:pStyle w:val="VuConsidrant"/>
        <w:spacing w:after="0"/>
        <w:ind w:left="1418" w:hanging="1418"/>
      </w:pPr>
      <w:r w:rsidRPr="00472F93">
        <w:rPr>
          <w:b/>
          <w:bCs/>
        </w:rPr>
        <w:t xml:space="preserve">ADOPTÉ </w:t>
      </w:r>
      <w:r w:rsidRPr="00472F93">
        <w:t xml:space="preserve">: </w:t>
      </w:r>
      <w:r w:rsidRPr="00472F93">
        <w:tab/>
        <w:t>à l’unanimité des membres présents</w:t>
      </w:r>
    </w:p>
    <w:p w14:paraId="033B37BA" w14:textId="77777777" w:rsidR="00472F93" w:rsidRPr="00472F93" w:rsidRDefault="00472F93" w:rsidP="00472F93">
      <w:pPr>
        <w:pStyle w:val="TiretVuConsidrant"/>
        <w:spacing w:after="0"/>
        <w:ind w:left="992" w:firstLine="424"/>
      </w:pPr>
      <w:proofErr w:type="gramStart"/>
      <w:r w:rsidRPr="00472F93">
        <w:t>ou</w:t>
      </w:r>
      <w:proofErr w:type="gramEnd"/>
    </w:p>
    <w:p w14:paraId="11D59E75" w14:textId="77777777" w:rsidR="00472F93" w:rsidRPr="00472F93" w:rsidRDefault="00472F93" w:rsidP="00472F93">
      <w:pPr>
        <w:pStyle w:val="TiretVuConsidrant"/>
        <w:spacing w:after="0"/>
        <w:ind w:left="992" w:firstLine="425"/>
      </w:pPr>
      <w:proofErr w:type="gramStart"/>
      <w:r w:rsidRPr="00472F93">
        <w:t>à</w:t>
      </w:r>
      <w:proofErr w:type="gramEnd"/>
      <w:r w:rsidRPr="00472F93">
        <w:t xml:space="preserve"> ... voix pour</w:t>
      </w:r>
    </w:p>
    <w:p w14:paraId="4B2CB7B6" w14:textId="77777777" w:rsidR="00472F93" w:rsidRPr="00472F93" w:rsidRDefault="00472F93" w:rsidP="00472F93">
      <w:pPr>
        <w:pStyle w:val="TiretVuConsidrant"/>
        <w:spacing w:after="0"/>
        <w:ind w:left="992" w:firstLine="425"/>
      </w:pPr>
      <w:proofErr w:type="gramStart"/>
      <w:r w:rsidRPr="00472F93">
        <w:t>à</w:t>
      </w:r>
      <w:proofErr w:type="gramEnd"/>
      <w:r w:rsidRPr="00472F93">
        <w:t xml:space="preserve"> ... voix contre</w:t>
      </w:r>
    </w:p>
    <w:p w14:paraId="0D909D5B" w14:textId="77777777" w:rsidR="00472F93" w:rsidRPr="00472F93" w:rsidRDefault="00472F93" w:rsidP="00472F93">
      <w:pPr>
        <w:pStyle w:val="TiretVuConsidrant"/>
        <w:spacing w:after="0"/>
        <w:ind w:left="992" w:firstLine="425"/>
        <w:rPr>
          <w:i/>
          <w:iCs/>
        </w:rPr>
      </w:pPr>
      <w:proofErr w:type="gramStart"/>
      <w:r w:rsidRPr="00472F93">
        <w:t>à</w:t>
      </w:r>
      <w:proofErr w:type="gramEnd"/>
      <w:r w:rsidRPr="00472F93">
        <w:t xml:space="preserve"> ... abstention</w:t>
      </w:r>
      <w:r w:rsidRPr="00472F93">
        <w:rPr>
          <w:i/>
          <w:iCs/>
        </w:rPr>
        <w:t>(s)</w:t>
      </w:r>
    </w:p>
    <w:p w14:paraId="7FF17689" w14:textId="77777777" w:rsidR="00472F93" w:rsidRPr="00472F93" w:rsidRDefault="00472F93" w:rsidP="00472F93">
      <w:pPr>
        <w:pStyle w:val="TiretVuConsidrant"/>
        <w:spacing w:after="0"/>
        <w:ind w:left="0" w:firstLine="0"/>
        <w:rPr>
          <w:i/>
          <w:iCs/>
        </w:rPr>
      </w:pPr>
    </w:p>
    <w:p w14:paraId="6D5D54BC" w14:textId="500D12FB" w:rsidR="00472F93" w:rsidRPr="00472F93" w:rsidRDefault="00472F93" w:rsidP="00472F93">
      <w:pPr>
        <w:pStyle w:val="Signature"/>
        <w:tabs>
          <w:tab w:val="left" w:pos="4820"/>
        </w:tabs>
        <w:ind w:left="0"/>
        <w:jc w:val="left"/>
        <w:rPr>
          <w:rFonts w:cs="Arial"/>
        </w:rPr>
      </w:pPr>
      <w:r w:rsidRPr="00472F93">
        <w:rPr>
          <w:rFonts w:cs="Arial"/>
        </w:rPr>
        <w:tab/>
        <w:t xml:space="preserve">Fait à. ..., </w:t>
      </w:r>
    </w:p>
    <w:p w14:paraId="3088B0F3" w14:textId="77777777" w:rsidR="00472F93" w:rsidRPr="00472F93" w:rsidRDefault="00472F93" w:rsidP="00472F93">
      <w:pPr>
        <w:pStyle w:val="Signature"/>
        <w:tabs>
          <w:tab w:val="left" w:pos="4820"/>
        </w:tabs>
        <w:ind w:left="0"/>
        <w:jc w:val="left"/>
        <w:rPr>
          <w:rFonts w:cs="Arial"/>
        </w:rPr>
      </w:pPr>
      <w:r w:rsidRPr="00472F93">
        <w:rPr>
          <w:rFonts w:cs="Arial"/>
        </w:rPr>
        <w:tab/>
      </w:r>
      <w:proofErr w:type="gramStart"/>
      <w:r w:rsidRPr="00472F93">
        <w:rPr>
          <w:rFonts w:cs="Arial"/>
        </w:rPr>
        <w:t>le</w:t>
      </w:r>
      <w:proofErr w:type="gramEnd"/>
      <w:r w:rsidRPr="00472F93">
        <w:rPr>
          <w:rFonts w:cs="Arial"/>
        </w:rPr>
        <w:t xml:space="preserve"> …,</w:t>
      </w:r>
    </w:p>
    <w:p w14:paraId="06F92F7A" w14:textId="77777777" w:rsidR="00472F93" w:rsidRPr="00472F93" w:rsidRDefault="00472F93" w:rsidP="00472F93">
      <w:pPr>
        <w:pStyle w:val="Signature"/>
        <w:tabs>
          <w:tab w:val="left" w:pos="4820"/>
        </w:tabs>
        <w:ind w:left="0"/>
        <w:jc w:val="left"/>
        <w:rPr>
          <w:rFonts w:cs="Arial"/>
          <w:u w:val="single"/>
        </w:rPr>
      </w:pPr>
      <w:r w:rsidRPr="00472F93">
        <w:rPr>
          <w:rFonts w:cs="Arial"/>
        </w:rPr>
        <w:tab/>
      </w:r>
      <w:r w:rsidRPr="00472F93">
        <w:rPr>
          <w:rFonts w:cs="Arial"/>
          <w:u w:val="single"/>
        </w:rPr>
        <w:t>Prénom, nom et qualité du signataire</w:t>
      </w:r>
    </w:p>
    <w:p w14:paraId="209EFC97" w14:textId="77777777" w:rsidR="00472F93" w:rsidRPr="00472F93" w:rsidRDefault="00472F93" w:rsidP="00472F93">
      <w:pPr>
        <w:pStyle w:val="Signature"/>
        <w:tabs>
          <w:tab w:val="left" w:pos="4820"/>
        </w:tabs>
        <w:ind w:left="0"/>
        <w:jc w:val="left"/>
        <w:rPr>
          <w:rFonts w:cs="Arial"/>
          <w:i/>
          <w:iCs/>
          <w:u w:val="single"/>
        </w:rPr>
      </w:pPr>
    </w:p>
    <w:p w14:paraId="0E4CF936" w14:textId="77777777" w:rsidR="00472F93" w:rsidRPr="00472F93" w:rsidRDefault="00472F93" w:rsidP="00472F93">
      <w:pPr>
        <w:pStyle w:val="Signature"/>
        <w:tabs>
          <w:tab w:val="left" w:pos="4820"/>
        </w:tabs>
        <w:ind w:left="0"/>
        <w:jc w:val="left"/>
        <w:rPr>
          <w:rFonts w:cs="Arial"/>
          <w:i/>
          <w:iCs/>
          <w:u w:val="single"/>
        </w:rPr>
      </w:pPr>
    </w:p>
    <w:p w14:paraId="3A01439E" w14:textId="77777777" w:rsidR="00472F93" w:rsidRPr="00472F93" w:rsidRDefault="00472F93" w:rsidP="00472F93">
      <w:pPr>
        <w:pStyle w:val="notifi"/>
        <w:numPr>
          <w:ilvl w:val="0"/>
          <w:numId w:val="20"/>
        </w:numPr>
      </w:pPr>
      <w:r w:rsidRPr="00472F93">
        <w:t>Transmis au représentant de l’Etat le : …</w:t>
      </w:r>
    </w:p>
    <w:p w14:paraId="5D8BC450" w14:textId="77777777" w:rsidR="00472F93" w:rsidRPr="00472F93" w:rsidRDefault="00472F93" w:rsidP="00472F93">
      <w:pPr>
        <w:pStyle w:val="notifi"/>
        <w:numPr>
          <w:ilvl w:val="0"/>
          <w:numId w:val="20"/>
        </w:numPr>
      </w:pPr>
      <w:r w:rsidRPr="00472F93">
        <w:t>Publié le : …</w:t>
      </w:r>
    </w:p>
    <w:p w14:paraId="064DBC41" w14:textId="77777777" w:rsidR="00472F93" w:rsidRPr="00472F93" w:rsidRDefault="00472F93" w:rsidP="00472F93">
      <w:pPr>
        <w:rPr>
          <w:rFonts w:ascii="Arial" w:hAnsi="Arial" w:cs="Arial"/>
          <w:sz w:val="20"/>
          <w:szCs w:val="20"/>
        </w:rPr>
      </w:pPr>
    </w:p>
    <w:p w14:paraId="552FD6F8" w14:textId="77777777" w:rsidR="00D06CB2" w:rsidRPr="001E3834" w:rsidRDefault="00D06CB2">
      <w:pPr>
        <w:rPr>
          <w:rFonts w:ascii="Arial" w:hAnsi="Arial" w:cs="Arial"/>
          <w:sz w:val="20"/>
          <w:szCs w:val="20"/>
        </w:rPr>
      </w:pPr>
    </w:p>
    <w:p w14:paraId="4685DD8E" w14:textId="77777777" w:rsidR="00D06CB2" w:rsidRPr="001E3834" w:rsidRDefault="00D06CB2">
      <w:pPr>
        <w:rPr>
          <w:rFonts w:ascii="Arial" w:hAnsi="Arial" w:cs="Arial"/>
          <w:sz w:val="20"/>
          <w:szCs w:val="20"/>
        </w:rPr>
      </w:pPr>
    </w:p>
    <w:sectPr w:rsidR="00D06CB2" w:rsidRPr="001E38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2743" w14:textId="77777777" w:rsidR="00C4685B" w:rsidRDefault="00C4685B" w:rsidP="00C4685B">
      <w:r>
        <w:separator/>
      </w:r>
    </w:p>
  </w:endnote>
  <w:endnote w:type="continuationSeparator" w:id="0">
    <w:p w14:paraId="2D6C9BDE" w14:textId="77777777" w:rsidR="00C4685B" w:rsidRDefault="00C4685B" w:rsidP="00C4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039302"/>
      <w:docPartObj>
        <w:docPartGallery w:val="Page Numbers (Bottom of Page)"/>
        <w:docPartUnique/>
      </w:docPartObj>
    </w:sdtPr>
    <w:sdtEndPr/>
    <w:sdtContent>
      <w:p w14:paraId="4B7C50FE" w14:textId="4A3896B4" w:rsidR="00C4685B" w:rsidRDefault="00C4685B">
        <w:pPr>
          <w:pStyle w:val="Pieddepage"/>
          <w:jc w:val="right"/>
        </w:pPr>
        <w:r>
          <w:fldChar w:fldCharType="begin"/>
        </w:r>
        <w:r>
          <w:instrText>PAGE   \* MERGEFORMAT</w:instrText>
        </w:r>
        <w:r>
          <w:fldChar w:fldCharType="separate"/>
        </w:r>
        <w:r>
          <w:t>2</w:t>
        </w:r>
        <w:r>
          <w:fldChar w:fldCharType="end"/>
        </w:r>
      </w:p>
    </w:sdtContent>
  </w:sdt>
  <w:p w14:paraId="1BBBD3A9" w14:textId="20A91B7C" w:rsidR="00C4685B" w:rsidRDefault="0048406C">
    <w:pPr>
      <w:pStyle w:val="Pieddepage"/>
    </w:pPr>
    <w:r>
      <w:t>Juillet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A03D" w14:textId="77777777" w:rsidR="00C4685B" w:rsidRDefault="00C4685B" w:rsidP="00C4685B">
      <w:r>
        <w:separator/>
      </w:r>
    </w:p>
  </w:footnote>
  <w:footnote w:type="continuationSeparator" w:id="0">
    <w:p w14:paraId="6159CBBF" w14:textId="77777777" w:rsidR="00C4685B" w:rsidRDefault="00C4685B" w:rsidP="00C4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5CB"/>
    <w:multiLevelType w:val="hybridMultilevel"/>
    <w:tmpl w:val="2ABAAD66"/>
    <w:lvl w:ilvl="0" w:tplc="8C647E6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3F4BE7"/>
    <w:multiLevelType w:val="hybridMultilevel"/>
    <w:tmpl w:val="E8663302"/>
    <w:lvl w:ilvl="0" w:tplc="544ECFE0">
      <w:start w:val="1"/>
      <w:numFmt w:val="decimal"/>
      <w:lvlText w:val="%1-"/>
      <w:lvlJc w:val="left"/>
      <w:pPr>
        <w:ind w:left="360" w:hanging="360"/>
      </w:pPr>
      <w:rPr>
        <w:rFonts w:asciiTheme="minorHAnsi" w:eastAsiaTheme="minorHAnsi" w:hAnsiTheme="minorHAnsi"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777E02"/>
    <w:multiLevelType w:val="hybridMultilevel"/>
    <w:tmpl w:val="7EE6D4DA"/>
    <w:lvl w:ilvl="0" w:tplc="3E1AFA3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4D6910"/>
    <w:multiLevelType w:val="hybridMultilevel"/>
    <w:tmpl w:val="B6DA82AC"/>
    <w:lvl w:ilvl="0" w:tplc="AC5E28C6">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B0D28"/>
    <w:multiLevelType w:val="hybridMultilevel"/>
    <w:tmpl w:val="AA305F4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0CB7705C"/>
    <w:multiLevelType w:val="hybridMultilevel"/>
    <w:tmpl w:val="9990A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CD4296"/>
    <w:multiLevelType w:val="hybridMultilevel"/>
    <w:tmpl w:val="18A4CEC6"/>
    <w:lvl w:ilvl="0" w:tplc="05EC730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385186"/>
    <w:multiLevelType w:val="hybridMultilevel"/>
    <w:tmpl w:val="98348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4B094C"/>
    <w:multiLevelType w:val="hybridMultilevel"/>
    <w:tmpl w:val="D7DED92C"/>
    <w:lvl w:ilvl="0" w:tplc="A232E71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6635D"/>
    <w:multiLevelType w:val="hybridMultilevel"/>
    <w:tmpl w:val="E604DFFA"/>
    <w:lvl w:ilvl="0" w:tplc="2F8EBA84">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F40E43"/>
    <w:multiLevelType w:val="hybridMultilevel"/>
    <w:tmpl w:val="29D421DA"/>
    <w:lvl w:ilvl="0" w:tplc="CDCE0D4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2BEA6444"/>
    <w:multiLevelType w:val="hybridMultilevel"/>
    <w:tmpl w:val="B4220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142100"/>
    <w:multiLevelType w:val="hybridMultilevel"/>
    <w:tmpl w:val="6D30308C"/>
    <w:lvl w:ilvl="0" w:tplc="4F9A49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DA0EB3"/>
    <w:multiLevelType w:val="hybridMultilevel"/>
    <w:tmpl w:val="40124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B6085D"/>
    <w:multiLevelType w:val="hybridMultilevel"/>
    <w:tmpl w:val="7518AC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1738E7"/>
    <w:multiLevelType w:val="hybridMultilevel"/>
    <w:tmpl w:val="96BAFB00"/>
    <w:lvl w:ilvl="0" w:tplc="93047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2E3E19"/>
    <w:multiLevelType w:val="hybridMultilevel"/>
    <w:tmpl w:val="28B8A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C32D74"/>
    <w:multiLevelType w:val="hybridMultilevel"/>
    <w:tmpl w:val="C34CF71A"/>
    <w:lvl w:ilvl="0" w:tplc="510EF872">
      <w:start w:val="1"/>
      <w:numFmt w:val="decimal"/>
      <w:lvlText w:val="%1."/>
      <w:lvlJc w:val="left"/>
      <w:pPr>
        <w:ind w:left="720" w:hanging="360"/>
      </w:pPr>
      <w:rPr>
        <w:rFonts w:hint="default"/>
        <w:color w:val="403152" w:themeColor="accent4"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492D78"/>
    <w:multiLevelType w:val="hybridMultilevel"/>
    <w:tmpl w:val="BADE45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535E8E"/>
    <w:multiLevelType w:val="hybridMultilevel"/>
    <w:tmpl w:val="EBA47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C87DC8"/>
    <w:multiLevelType w:val="hybridMultilevel"/>
    <w:tmpl w:val="60CCE976"/>
    <w:lvl w:ilvl="0" w:tplc="94809B3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297C3D"/>
    <w:multiLevelType w:val="hybridMultilevel"/>
    <w:tmpl w:val="171272D2"/>
    <w:lvl w:ilvl="0" w:tplc="F9D04CE4">
      <w:start w:val="2"/>
      <w:numFmt w:val="bullet"/>
      <w:lvlText w:val="-"/>
      <w:lvlJc w:val="left"/>
      <w:pPr>
        <w:ind w:left="1065" w:hanging="705"/>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CE5348"/>
    <w:multiLevelType w:val="hybridMultilevel"/>
    <w:tmpl w:val="4DF410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89316">
    <w:abstractNumId w:val="22"/>
  </w:num>
  <w:num w:numId="2" w16cid:durableId="336462782">
    <w:abstractNumId w:val="3"/>
  </w:num>
  <w:num w:numId="3" w16cid:durableId="809133695">
    <w:abstractNumId w:val="1"/>
  </w:num>
  <w:num w:numId="4" w16cid:durableId="2044744703">
    <w:abstractNumId w:val="10"/>
  </w:num>
  <w:num w:numId="5" w16cid:durableId="454913872">
    <w:abstractNumId w:val="4"/>
  </w:num>
  <w:num w:numId="6" w16cid:durableId="24984387">
    <w:abstractNumId w:val="2"/>
  </w:num>
  <w:num w:numId="7" w16cid:durableId="1054739067">
    <w:abstractNumId w:val="8"/>
  </w:num>
  <w:num w:numId="8" w16cid:durableId="1247223265">
    <w:abstractNumId w:val="11"/>
  </w:num>
  <w:num w:numId="9" w16cid:durableId="703557925">
    <w:abstractNumId w:val="6"/>
  </w:num>
  <w:num w:numId="10" w16cid:durableId="1855873516">
    <w:abstractNumId w:val="18"/>
  </w:num>
  <w:num w:numId="11" w16cid:durableId="1313950609">
    <w:abstractNumId w:val="23"/>
  </w:num>
  <w:num w:numId="12" w16cid:durableId="1287200684">
    <w:abstractNumId w:val="7"/>
  </w:num>
  <w:num w:numId="13" w16cid:durableId="1676298114">
    <w:abstractNumId w:val="20"/>
  </w:num>
  <w:num w:numId="14" w16cid:durableId="1549367802">
    <w:abstractNumId w:val="0"/>
  </w:num>
  <w:num w:numId="15" w16cid:durableId="560679046">
    <w:abstractNumId w:val="17"/>
  </w:num>
  <w:num w:numId="16" w16cid:durableId="1911504515">
    <w:abstractNumId w:val="5"/>
  </w:num>
  <w:num w:numId="17" w16cid:durableId="915475497">
    <w:abstractNumId w:val="9"/>
  </w:num>
  <w:num w:numId="18" w16cid:durableId="61372847">
    <w:abstractNumId w:val="14"/>
  </w:num>
  <w:num w:numId="19" w16cid:durableId="169836219">
    <w:abstractNumId w:val="15"/>
  </w:num>
  <w:num w:numId="20" w16cid:durableId="682516046">
    <w:abstractNumId w:val="12"/>
  </w:num>
  <w:num w:numId="21" w16cid:durableId="180358825">
    <w:abstractNumId w:val="16"/>
  </w:num>
  <w:num w:numId="22" w16cid:durableId="2022395521">
    <w:abstractNumId w:val="21"/>
  </w:num>
  <w:num w:numId="23" w16cid:durableId="1900358107">
    <w:abstractNumId w:val="19"/>
  </w:num>
  <w:num w:numId="24" w16cid:durableId="2098161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A3"/>
    <w:rsid w:val="00042E1C"/>
    <w:rsid w:val="00061630"/>
    <w:rsid w:val="00067D31"/>
    <w:rsid w:val="00080432"/>
    <w:rsid w:val="000A0FB4"/>
    <w:rsid w:val="000A7755"/>
    <w:rsid w:val="000C6BCD"/>
    <w:rsid w:val="001507EC"/>
    <w:rsid w:val="00174007"/>
    <w:rsid w:val="0017728B"/>
    <w:rsid w:val="00181F92"/>
    <w:rsid w:val="001A37BE"/>
    <w:rsid w:val="001A54CC"/>
    <w:rsid w:val="001B6530"/>
    <w:rsid w:val="001E3834"/>
    <w:rsid w:val="001E5B4F"/>
    <w:rsid w:val="0023681C"/>
    <w:rsid w:val="00263CE6"/>
    <w:rsid w:val="00281A17"/>
    <w:rsid w:val="00283F8C"/>
    <w:rsid w:val="002929C1"/>
    <w:rsid w:val="002B215C"/>
    <w:rsid w:val="00304979"/>
    <w:rsid w:val="00313D1E"/>
    <w:rsid w:val="003672DB"/>
    <w:rsid w:val="00396B35"/>
    <w:rsid w:val="003A54B9"/>
    <w:rsid w:val="003C0EA7"/>
    <w:rsid w:val="003E7806"/>
    <w:rsid w:val="0044650B"/>
    <w:rsid w:val="00452515"/>
    <w:rsid w:val="00455AD5"/>
    <w:rsid w:val="00465A55"/>
    <w:rsid w:val="00472F93"/>
    <w:rsid w:val="00477CC6"/>
    <w:rsid w:val="0048406C"/>
    <w:rsid w:val="004A04CB"/>
    <w:rsid w:val="004C3CE9"/>
    <w:rsid w:val="00515EAA"/>
    <w:rsid w:val="005319AF"/>
    <w:rsid w:val="00550646"/>
    <w:rsid w:val="00554F74"/>
    <w:rsid w:val="005663FA"/>
    <w:rsid w:val="00591A4C"/>
    <w:rsid w:val="005A71AA"/>
    <w:rsid w:val="005E557B"/>
    <w:rsid w:val="005E70FC"/>
    <w:rsid w:val="00645A7D"/>
    <w:rsid w:val="0067057E"/>
    <w:rsid w:val="0068534A"/>
    <w:rsid w:val="00690024"/>
    <w:rsid w:val="006958E2"/>
    <w:rsid w:val="006D3E2B"/>
    <w:rsid w:val="006F118A"/>
    <w:rsid w:val="007012B5"/>
    <w:rsid w:val="00740A8E"/>
    <w:rsid w:val="00745700"/>
    <w:rsid w:val="00761DD4"/>
    <w:rsid w:val="007805F5"/>
    <w:rsid w:val="00785ECE"/>
    <w:rsid w:val="007879DF"/>
    <w:rsid w:val="007D6FCE"/>
    <w:rsid w:val="007D77AF"/>
    <w:rsid w:val="0080131C"/>
    <w:rsid w:val="0081029D"/>
    <w:rsid w:val="00822040"/>
    <w:rsid w:val="008360FE"/>
    <w:rsid w:val="0088779E"/>
    <w:rsid w:val="00887D84"/>
    <w:rsid w:val="0094006D"/>
    <w:rsid w:val="009453A1"/>
    <w:rsid w:val="0096244D"/>
    <w:rsid w:val="00985652"/>
    <w:rsid w:val="009C3F3E"/>
    <w:rsid w:val="009E5BD8"/>
    <w:rsid w:val="009F6686"/>
    <w:rsid w:val="00A33D86"/>
    <w:rsid w:val="00A35D57"/>
    <w:rsid w:val="00A51D65"/>
    <w:rsid w:val="00A77345"/>
    <w:rsid w:val="00A87AEB"/>
    <w:rsid w:val="00AB0873"/>
    <w:rsid w:val="00AC2410"/>
    <w:rsid w:val="00AC7106"/>
    <w:rsid w:val="00B0463A"/>
    <w:rsid w:val="00B22E8B"/>
    <w:rsid w:val="00B43FB8"/>
    <w:rsid w:val="00B51882"/>
    <w:rsid w:val="00BB3122"/>
    <w:rsid w:val="00BE3304"/>
    <w:rsid w:val="00C033B3"/>
    <w:rsid w:val="00C03EEE"/>
    <w:rsid w:val="00C05897"/>
    <w:rsid w:val="00C067E8"/>
    <w:rsid w:val="00C1521D"/>
    <w:rsid w:val="00C3258F"/>
    <w:rsid w:val="00C4685B"/>
    <w:rsid w:val="00C56E9C"/>
    <w:rsid w:val="00C62875"/>
    <w:rsid w:val="00C856E1"/>
    <w:rsid w:val="00C92A05"/>
    <w:rsid w:val="00CA40C8"/>
    <w:rsid w:val="00CB7DC1"/>
    <w:rsid w:val="00CE1A04"/>
    <w:rsid w:val="00CF2753"/>
    <w:rsid w:val="00D06CB2"/>
    <w:rsid w:val="00D15D57"/>
    <w:rsid w:val="00D2576C"/>
    <w:rsid w:val="00D30870"/>
    <w:rsid w:val="00D336B6"/>
    <w:rsid w:val="00D34BFC"/>
    <w:rsid w:val="00DB3653"/>
    <w:rsid w:val="00DE3815"/>
    <w:rsid w:val="00E3464E"/>
    <w:rsid w:val="00E531A3"/>
    <w:rsid w:val="00E5341E"/>
    <w:rsid w:val="00E96678"/>
    <w:rsid w:val="00ED3D72"/>
    <w:rsid w:val="00EE0FD6"/>
    <w:rsid w:val="00F177D0"/>
    <w:rsid w:val="00F222A3"/>
    <w:rsid w:val="00F526BF"/>
    <w:rsid w:val="00F62278"/>
    <w:rsid w:val="00F70C34"/>
    <w:rsid w:val="00F75DAC"/>
    <w:rsid w:val="00FA1FC1"/>
    <w:rsid w:val="00FB2B4D"/>
    <w:rsid w:val="00FD35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7050"/>
  <w15:docId w15:val="{DE3AE93D-252F-4EAD-BCCF-3ECEE917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E1"/>
    <w:pPr>
      <w:spacing w:after="0" w:line="240"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unhideWhenUsed/>
    <w:rsid w:val="00F222A3"/>
    <w:pPr>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F222A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F222A3"/>
    <w:pPr>
      <w:ind w:left="720"/>
      <w:contextualSpacing/>
    </w:pPr>
  </w:style>
  <w:style w:type="paragraph" w:styleId="Textedebulles">
    <w:name w:val="Balloon Text"/>
    <w:basedOn w:val="Normal"/>
    <w:link w:val="TextedebullesCar"/>
    <w:uiPriority w:val="99"/>
    <w:semiHidden/>
    <w:unhideWhenUsed/>
    <w:rsid w:val="000A0FB4"/>
    <w:rPr>
      <w:rFonts w:ascii="Tahoma" w:hAnsi="Tahoma" w:cs="Tahoma"/>
      <w:sz w:val="16"/>
      <w:szCs w:val="16"/>
    </w:rPr>
  </w:style>
  <w:style w:type="character" w:customStyle="1" w:styleId="TextedebullesCar">
    <w:name w:val="Texte de bulles Car"/>
    <w:basedOn w:val="Policepardfaut"/>
    <w:link w:val="Textedebulles"/>
    <w:uiPriority w:val="99"/>
    <w:semiHidden/>
    <w:rsid w:val="000A0FB4"/>
    <w:rPr>
      <w:rFonts w:ascii="Tahoma" w:hAnsi="Tahoma" w:cs="Tahoma"/>
      <w:sz w:val="16"/>
      <w:szCs w:val="16"/>
    </w:rPr>
  </w:style>
  <w:style w:type="character" w:styleId="Marquedecommentaire">
    <w:name w:val="annotation reference"/>
    <w:basedOn w:val="Policepardfaut"/>
    <w:uiPriority w:val="99"/>
    <w:semiHidden/>
    <w:unhideWhenUsed/>
    <w:rsid w:val="005E557B"/>
    <w:rPr>
      <w:sz w:val="16"/>
      <w:szCs w:val="16"/>
    </w:rPr>
  </w:style>
  <w:style w:type="paragraph" w:styleId="Commentaire">
    <w:name w:val="annotation text"/>
    <w:basedOn w:val="Normal"/>
    <w:link w:val="CommentaireCar"/>
    <w:uiPriority w:val="99"/>
    <w:unhideWhenUsed/>
    <w:rsid w:val="005E557B"/>
    <w:rPr>
      <w:sz w:val="20"/>
      <w:szCs w:val="20"/>
    </w:rPr>
  </w:style>
  <w:style w:type="character" w:customStyle="1" w:styleId="CommentaireCar">
    <w:name w:val="Commentaire Car"/>
    <w:basedOn w:val="Policepardfaut"/>
    <w:link w:val="Commentaire"/>
    <w:uiPriority w:val="99"/>
    <w:rsid w:val="005E557B"/>
    <w:rPr>
      <w:sz w:val="20"/>
      <w:szCs w:val="20"/>
    </w:rPr>
  </w:style>
  <w:style w:type="paragraph" w:styleId="Objetducommentaire">
    <w:name w:val="annotation subject"/>
    <w:basedOn w:val="Commentaire"/>
    <w:next w:val="Commentaire"/>
    <w:link w:val="ObjetducommentaireCar"/>
    <w:uiPriority w:val="99"/>
    <w:semiHidden/>
    <w:unhideWhenUsed/>
    <w:rsid w:val="005E557B"/>
    <w:rPr>
      <w:b/>
      <w:bCs/>
    </w:rPr>
  </w:style>
  <w:style w:type="character" w:customStyle="1" w:styleId="ObjetducommentaireCar">
    <w:name w:val="Objet du commentaire Car"/>
    <w:basedOn w:val="CommentaireCar"/>
    <w:link w:val="Objetducommentaire"/>
    <w:uiPriority w:val="99"/>
    <w:semiHidden/>
    <w:rsid w:val="005E557B"/>
    <w:rPr>
      <w:b/>
      <w:bCs/>
      <w:sz w:val="20"/>
      <w:szCs w:val="20"/>
    </w:rPr>
  </w:style>
  <w:style w:type="paragraph" w:styleId="En-tte">
    <w:name w:val="header"/>
    <w:basedOn w:val="Normal"/>
    <w:link w:val="En-tteCar"/>
    <w:uiPriority w:val="99"/>
    <w:unhideWhenUsed/>
    <w:rsid w:val="00C4685B"/>
    <w:pPr>
      <w:tabs>
        <w:tab w:val="center" w:pos="4536"/>
        <w:tab w:val="right" w:pos="9072"/>
      </w:tabs>
    </w:pPr>
  </w:style>
  <w:style w:type="character" w:customStyle="1" w:styleId="En-tteCar">
    <w:name w:val="En-tête Car"/>
    <w:basedOn w:val="Policepardfaut"/>
    <w:link w:val="En-tte"/>
    <w:uiPriority w:val="99"/>
    <w:rsid w:val="00C4685B"/>
  </w:style>
  <w:style w:type="paragraph" w:styleId="Pieddepage">
    <w:name w:val="footer"/>
    <w:basedOn w:val="Normal"/>
    <w:link w:val="PieddepageCar"/>
    <w:uiPriority w:val="99"/>
    <w:unhideWhenUsed/>
    <w:rsid w:val="00C4685B"/>
    <w:pPr>
      <w:tabs>
        <w:tab w:val="center" w:pos="4536"/>
        <w:tab w:val="right" w:pos="9072"/>
      </w:tabs>
    </w:pPr>
  </w:style>
  <w:style w:type="character" w:customStyle="1" w:styleId="PieddepageCar">
    <w:name w:val="Pied de page Car"/>
    <w:basedOn w:val="Policepardfaut"/>
    <w:link w:val="Pieddepage"/>
    <w:uiPriority w:val="99"/>
    <w:rsid w:val="00C4685B"/>
  </w:style>
  <w:style w:type="paragraph" w:customStyle="1" w:styleId="VuConsidrant">
    <w:name w:val="Vu.Considérant"/>
    <w:basedOn w:val="Normal"/>
    <w:rsid w:val="00472F93"/>
    <w:pPr>
      <w:autoSpaceDE w:val="0"/>
      <w:autoSpaceDN w:val="0"/>
      <w:spacing w:after="140"/>
      <w:jc w:val="both"/>
    </w:pPr>
    <w:rPr>
      <w:rFonts w:ascii="Arial" w:eastAsia="Times New Roman" w:hAnsi="Arial" w:cs="Arial"/>
      <w:sz w:val="20"/>
      <w:szCs w:val="20"/>
      <w:lang w:eastAsia="fr-FR"/>
    </w:rPr>
  </w:style>
  <w:style w:type="paragraph" w:styleId="Signature">
    <w:name w:val="Signature"/>
    <w:basedOn w:val="Normal"/>
    <w:link w:val="SignatureCar"/>
    <w:semiHidden/>
    <w:rsid w:val="00472F93"/>
    <w:pPr>
      <w:tabs>
        <w:tab w:val="right" w:pos="6663"/>
        <w:tab w:val="right" w:pos="9923"/>
      </w:tabs>
      <w:autoSpaceDE w:val="0"/>
      <w:autoSpaceDN w:val="0"/>
      <w:ind w:left="4252"/>
      <w:jc w:val="center"/>
    </w:pPr>
    <w:rPr>
      <w:rFonts w:ascii="Arial" w:eastAsia="Times New Roman" w:hAnsi="Arial" w:cs="Times New Roman"/>
      <w:sz w:val="20"/>
      <w:szCs w:val="20"/>
      <w:lang w:eastAsia="fr-FR"/>
    </w:rPr>
  </w:style>
  <w:style w:type="character" w:customStyle="1" w:styleId="SignatureCar">
    <w:name w:val="Signature Car"/>
    <w:basedOn w:val="Policepardfaut"/>
    <w:link w:val="Signature"/>
    <w:semiHidden/>
    <w:rsid w:val="00472F93"/>
    <w:rPr>
      <w:rFonts w:ascii="Arial" w:eastAsia="Times New Roman" w:hAnsi="Arial" w:cs="Times New Roman"/>
      <w:sz w:val="20"/>
      <w:szCs w:val="20"/>
      <w:lang w:eastAsia="fr-FR"/>
    </w:rPr>
  </w:style>
  <w:style w:type="paragraph" w:customStyle="1" w:styleId="notifi">
    <w:name w:val="notifié à"/>
    <w:basedOn w:val="Normal"/>
    <w:rsid w:val="00472F93"/>
    <w:pPr>
      <w:autoSpaceDE w:val="0"/>
      <w:autoSpaceDN w:val="0"/>
      <w:ind w:left="567"/>
      <w:jc w:val="both"/>
    </w:pPr>
    <w:rPr>
      <w:rFonts w:ascii="Arial" w:eastAsia="Times New Roman" w:hAnsi="Arial" w:cs="Arial"/>
      <w:b/>
      <w:bCs/>
      <w:sz w:val="20"/>
      <w:szCs w:val="20"/>
      <w:lang w:eastAsia="fr-FR"/>
    </w:rPr>
  </w:style>
  <w:style w:type="paragraph" w:customStyle="1" w:styleId="TiretVuConsidrant">
    <w:name w:val="Tiret Vu.Considérant"/>
    <w:basedOn w:val="VuConsidrant"/>
    <w:rsid w:val="00472F93"/>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9878">
      <w:bodyDiv w:val="1"/>
      <w:marLeft w:val="0"/>
      <w:marRight w:val="0"/>
      <w:marTop w:val="0"/>
      <w:marBottom w:val="0"/>
      <w:divBdr>
        <w:top w:val="none" w:sz="0" w:space="0" w:color="auto"/>
        <w:left w:val="none" w:sz="0" w:space="0" w:color="auto"/>
        <w:bottom w:val="none" w:sz="0" w:space="0" w:color="auto"/>
        <w:right w:val="none" w:sz="0" w:space="0" w:color="auto"/>
      </w:divBdr>
    </w:div>
    <w:div w:id="370227140">
      <w:bodyDiv w:val="1"/>
      <w:marLeft w:val="0"/>
      <w:marRight w:val="0"/>
      <w:marTop w:val="0"/>
      <w:marBottom w:val="0"/>
      <w:divBdr>
        <w:top w:val="none" w:sz="0" w:space="0" w:color="auto"/>
        <w:left w:val="none" w:sz="0" w:space="0" w:color="auto"/>
        <w:bottom w:val="none" w:sz="0" w:space="0" w:color="auto"/>
        <w:right w:val="none" w:sz="0" w:space="0" w:color="auto"/>
      </w:divBdr>
    </w:div>
    <w:div w:id="984815944">
      <w:bodyDiv w:val="1"/>
      <w:marLeft w:val="0"/>
      <w:marRight w:val="0"/>
      <w:marTop w:val="0"/>
      <w:marBottom w:val="0"/>
      <w:divBdr>
        <w:top w:val="none" w:sz="0" w:space="0" w:color="auto"/>
        <w:left w:val="none" w:sz="0" w:space="0" w:color="auto"/>
        <w:bottom w:val="none" w:sz="0" w:space="0" w:color="auto"/>
        <w:right w:val="none" w:sz="0" w:space="0" w:color="auto"/>
      </w:divBdr>
    </w:div>
    <w:div w:id="11197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59AF-3354-4C8C-8013-FA30521C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4002</Words>
  <Characters>22017</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carrieres3-ref</dc:creator>
  <cp:lastModifiedBy>Willem IDIR</cp:lastModifiedBy>
  <cp:revision>2</cp:revision>
  <cp:lastPrinted>2020-10-15T07:17:00Z</cp:lastPrinted>
  <dcterms:created xsi:type="dcterms:W3CDTF">2023-08-08T09:08:00Z</dcterms:created>
  <dcterms:modified xsi:type="dcterms:W3CDTF">2023-08-08T09:08:00Z</dcterms:modified>
</cp:coreProperties>
</file>