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881B" w14:textId="77777777" w:rsidR="007753A5" w:rsidRDefault="007753A5" w:rsidP="007753A5">
      <w:pPr>
        <w:spacing w:line="240" w:lineRule="auto"/>
        <w:ind w:left="-142" w:firstLine="142"/>
        <w:jc w:val="center"/>
        <w:rPr>
          <w:rFonts w:ascii="Arial" w:hAnsi="Arial" w:cs="Arial"/>
          <w:b/>
        </w:rPr>
      </w:pPr>
      <w:r>
        <w:rPr>
          <w:rFonts w:ascii="Arial" w:hAnsi="Arial" w:cs="Arial"/>
          <w:b/>
        </w:rPr>
        <w:t xml:space="preserve">MODELE D’ARRETE PORTANT ATTRIBUTION DU COMPLEMENT INDEMNITAIRE (CI) </w:t>
      </w:r>
    </w:p>
    <w:p w14:paraId="2B165225" w14:textId="0A1FA577" w:rsidR="00011EAC" w:rsidRDefault="00011EAC" w:rsidP="007753A5">
      <w:pPr>
        <w:spacing w:after="0" w:line="240" w:lineRule="auto"/>
        <w:jc w:val="center"/>
        <w:rPr>
          <w:rFonts w:ascii="Arial" w:hAnsi="Arial" w:cs="Arial"/>
          <w:b/>
        </w:rPr>
      </w:pPr>
      <w:r w:rsidRPr="00497770">
        <w:rPr>
          <w:rFonts w:ascii="Arial" w:hAnsi="Arial" w:cs="Arial"/>
          <w:b/>
        </w:rPr>
        <w:t>DE M</w:t>
      </w:r>
      <w:r w:rsidR="000845FD">
        <w:rPr>
          <w:rFonts w:ascii="Arial" w:hAnsi="Arial" w:cs="Arial"/>
          <w:b/>
        </w:rPr>
        <w:t>/Mme</w:t>
      </w:r>
      <w:r w:rsidRPr="00497770">
        <w:rPr>
          <w:rFonts w:ascii="Arial" w:hAnsi="Arial" w:cs="Arial"/>
          <w:b/>
        </w:rPr>
        <w:t>……</w:t>
      </w:r>
      <w:r w:rsidR="00497770">
        <w:rPr>
          <w:rFonts w:ascii="Arial" w:hAnsi="Arial" w:cs="Arial"/>
          <w:b/>
        </w:rPr>
        <w:t>…</w:t>
      </w:r>
      <w:r w:rsidR="00456852">
        <w:rPr>
          <w:rFonts w:ascii="Arial" w:hAnsi="Arial" w:cs="Arial"/>
          <w:b/>
        </w:rPr>
        <w:t>…………</w:t>
      </w:r>
      <w:r w:rsidR="00031D18">
        <w:rPr>
          <w:rFonts w:ascii="Arial" w:hAnsi="Arial" w:cs="Arial"/>
          <w:b/>
        </w:rPr>
        <w:t xml:space="preserve"> G</w:t>
      </w:r>
      <w:r w:rsidRPr="00497770">
        <w:rPr>
          <w:rFonts w:ascii="Arial" w:hAnsi="Arial" w:cs="Arial"/>
          <w:b/>
        </w:rPr>
        <w:t>RADE…</w:t>
      </w:r>
      <w:r w:rsidR="00456852">
        <w:rPr>
          <w:rFonts w:ascii="Arial" w:hAnsi="Arial" w:cs="Arial"/>
          <w:b/>
        </w:rPr>
        <w:t>………………</w:t>
      </w:r>
      <w:r w:rsidRPr="00497770">
        <w:rPr>
          <w:rFonts w:ascii="Arial" w:hAnsi="Arial" w:cs="Arial"/>
          <w:b/>
        </w:rPr>
        <w:t>….</w:t>
      </w:r>
    </w:p>
    <w:p w14:paraId="125A2338" w14:textId="77777777" w:rsidR="00456852" w:rsidRPr="007D34FF" w:rsidRDefault="00456852" w:rsidP="00456852">
      <w:pPr>
        <w:spacing w:after="0" w:line="240" w:lineRule="auto"/>
        <w:ind w:firstLine="709"/>
        <w:jc w:val="center"/>
        <w:rPr>
          <w:rFonts w:ascii="Arial" w:hAnsi="Arial" w:cs="Arial"/>
          <w:b/>
          <w:i/>
          <w:sz w:val="20"/>
          <w:szCs w:val="20"/>
        </w:rPr>
      </w:pPr>
    </w:p>
    <w:p w14:paraId="2705E3A7" w14:textId="77777777" w:rsidR="00011EAC" w:rsidRDefault="00011EAC" w:rsidP="00031D18">
      <w:pPr>
        <w:pStyle w:val="VuConsidrant"/>
      </w:pPr>
      <w:r w:rsidRPr="006D444D">
        <w:t xml:space="preserve">Le Maire </w:t>
      </w:r>
      <w:r w:rsidRPr="006D444D">
        <w:rPr>
          <w:iCs/>
        </w:rPr>
        <w:t>(ou le Président)</w:t>
      </w:r>
      <w:r w:rsidRPr="006D444D">
        <w:t xml:space="preserve"> de .........,</w:t>
      </w:r>
    </w:p>
    <w:p w14:paraId="7B96C3D1" w14:textId="4113DE72" w:rsidR="000845FD" w:rsidRPr="00DE69DE" w:rsidRDefault="000845FD" w:rsidP="000845FD">
      <w:pPr>
        <w:spacing w:after="140"/>
        <w:jc w:val="both"/>
        <w:rPr>
          <w:rFonts w:ascii="Arial" w:hAnsi="Arial" w:cs="Arial"/>
          <w:sz w:val="20"/>
          <w:szCs w:val="20"/>
        </w:rPr>
      </w:pPr>
      <w:r w:rsidRPr="00DE69DE">
        <w:rPr>
          <w:rFonts w:ascii="Arial" w:hAnsi="Arial" w:cs="Arial"/>
          <w:sz w:val="20"/>
          <w:szCs w:val="20"/>
        </w:rPr>
        <w:t xml:space="preserve">Vu </w:t>
      </w:r>
      <w:r>
        <w:rPr>
          <w:rFonts w:ascii="Arial" w:hAnsi="Arial" w:cs="Arial"/>
          <w:sz w:val="20"/>
          <w:szCs w:val="20"/>
        </w:rPr>
        <w:t>le code général des collectivités territoriales,</w:t>
      </w:r>
    </w:p>
    <w:p w14:paraId="6C39F75C" w14:textId="66109DD5" w:rsidR="008D5D10" w:rsidRPr="00DE69DE" w:rsidRDefault="008D5D10" w:rsidP="008C0432">
      <w:pPr>
        <w:spacing w:after="140"/>
        <w:jc w:val="both"/>
        <w:rPr>
          <w:rFonts w:ascii="Arial" w:hAnsi="Arial" w:cs="Arial"/>
          <w:sz w:val="20"/>
          <w:szCs w:val="20"/>
        </w:rPr>
      </w:pPr>
      <w:r w:rsidRPr="00DE69DE">
        <w:rPr>
          <w:rFonts w:ascii="Arial" w:hAnsi="Arial" w:cs="Arial"/>
          <w:sz w:val="20"/>
          <w:szCs w:val="20"/>
        </w:rPr>
        <w:t xml:space="preserve">Vu </w:t>
      </w:r>
      <w:r w:rsidR="008C0432">
        <w:rPr>
          <w:rFonts w:ascii="Arial" w:hAnsi="Arial" w:cs="Arial"/>
          <w:sz w:val="20"/>
          <w:szCs w:val="20"/>
        </w:rPr>
        <w:t xml:space="preserve">le </w:t>
      </w:r>
      <w:r w:rsidR="000845FD">
        <w:rPr>
          <w:rFonts w:ascii="Arial" w:hAnsi="Arial" w:cs="Arial"/>
          <w:sz w:val="20"/>
          <w:szCs w:val="20"/>
        </w:rPr>
        <w:t>c</w:t>
      </w:r>
      <w:r w:rsidR="008C0432">
        <w:rPr>
          <w:rFonts w:ascii="Arial" w:hAnsi="Arial" w:cs="Arial"/>
          <w:sz w:val="20"/>
          <w:szCs w:val="20"/>
        </w:rPr>
        <w:t>ode général de la fonction publique,</w:t>
      </w:r>
    </w:p>
    <w:p w14:paraId="06D36E13" w14:textId="77777777" w:rsidR="008D5D10" w:rsidRPr="00DE69DE" w:rsidRDefault="008D5D10" w:rsidP="008D5D10">
      <w:pPr>
        <w:spacing w:after="140"/>
        <w:jc w:val="both"/>
        <w:rPr>
          <w:rFonts w:ascii="Arial" w:hAnsi="Arial" w:cs="Arial"/>
          <w:sz w:val="20"/>
          <w:szCs w:val="20"/>
        </w:rPr>
      </w:pPr>
      <w:r w:rsidRPr="00DE69DE">
        <w:rPr>
          <w:rFonts w:ascii="Arial" w:hAnsi="Arial" w:cs="Arial"/>
          <w:sz w:val="20"/>
          <w:szCs w:val="20"/>
        </w:rPr>
        <w:t>Vu le décret n°</w:t>
      </w:r>
      <w:r>
        <w:rPr>
          <w:rFonts w:ascii="Arial" w:hAnsi="Arial" w:cs="Arial"/>
          <w:sz w:val="20"/>
          <w:szCs w:val="20"/>
        </w:rPr>
        <w:t xml:space="preserve"> </w:t>
      </w:r>
      <w:r w:rsidRPr="00DE69DE">
        <w:rPr>
          <w:rFonts w:ascii="Arial" w:hAnsi="Arial" w:cs="Arial"/>
          <w:sz w:val="20"/>
          <w:szCs w:val="20"/>
        </w:rPr>
        <w:t>91-875 du 6 septembre 1991 pris pour l’application du 1er alinéa de l’article 88 de la loi n° 84-53 du 26 janvier 1984,</w:t>
      </w:r>
    </w:p>
    <w:p w14:paraId="783286DF" w14:textId="77777777" w:rsidR="008D5D10" w:rsidRPr="00DE69DE" w:rsidRDefault="008D5D10" w:rsidP="008D5D10">
      <w:pPr>
        <w:spacing w:after="140"/>
        <w:jc w:val="both"/>
        <w:rPr>
          <w:rFonts w:ascii="Arial" w:hAnsi="Arial" w:cs="Arial"/>
          <w:sz w:val="20"/>
          <w:szCs w:val="20"/>
        </w:rPr>
      </w:pPr>
      <w:r w:rsidRPr="00DE69DE">
        <w:rPr>
          <w:rFonts w:ascii="Arial" w:hAnsi="Arial" w:cs="Arial"/>
          <w:sz w:val="20"/>
          <w:szCs w:val="20"/>
        </w:rPr>
        <w:t>Vu le décret n°</w:t>
      </w:r>
      <w:r>
        <w:rPr>
          <w:rFonts w:ascii="Arial" w:hAnsi="Arial" w:cs="Arial"/>
          <w:sz w:val="20"/>
          <w:szCs w:val="20"/>
        </w:rPr>
        <w:t xml:space="preserve"> </w:t>
      </w:r>
      <w:r w:rsidRPr="00DE69DE">
        <w:rPr>
          <w:rFonts w:ascii="Arial" w:hAnsi="Arial" w:cs="Arial"/>
          <w:sz w:val="20"/>
          <w:szCs w:val="20"/>
        </w:rPr>
        <w:t>2014-513 du 20 mai 2014 portant création d’un régime indemnitaire tenant compte des fonctions, des sujétions, de l’expertise et de l’engagement professionnel dans la fonction publique de l’Etat,</w:t>
      </w:r>
    </w:p>
    <w:p w14:paraId="456D0D27" w14:textId="77777777" w:rsidR="008D5D10" w:rsidRPr="00DE69DE" w:rsidRDefault="008D5D10" w:rsidP="008D5D10">
      <w:pPr>
        <w:spacing w:after="140"/>
        <w:jc w:val="both"/>
        <w:rPr>
          <w:rFonts w:ascii="Arial" w:hAnsi="Arial" w:cs="Arial"/>
          <w:sz w:val="20"/>
          <w:szCs w:val="20"/>
        </w:rPr>
      </w:pPr>
      <w:r w:rsidRPr="00DE69DE">
        <w:rPr>
          <w:rFonts w:ascii="Arial" w:hAnsi="Arial" w:cs="Arial"/>
          <w:sz w:val="20"/>
          <w:szCs w:val="20"/>
        </w:rPr>
        <w:t>Vu le décret n° 2014-1526 du 16 décembre 2014 relatif à l'appréciation de la valeur professionnelle des fonctionnaires territoriaux,</w:t>
      </w:r>
    </w:p>
    <w:p w14:paraId="039E59A1" w14:textId="77777777" w:rsidR="008D5D10" w:rsidRDefault="008D5D10" w:rsidP="008D5D10">
      <w:pPr>
        <w:spacing w:after="140"/>
        <w:jc w:val="both"/>
        <w:rPr>
          <w:rFonts w:ascii="Arial" w:hAnsi="Arial" w:cs="Arial"/>
          <w:sz w:val="20"/>
          <w:szCs w:val="20"/>
        </w:rPr>
      </w:pPr>
      <w:r w:rsidRPr="00DE69DE">
        <w:rPr>
          <w:rFonts w:ascii="Arial" w:hAnsi="Arial" w:cs="Arial"/>
          <w:sz w:val="20"/>
          <w:szCs w:val="20"/>
        </w:rPr>
        <w:t>Vu la délibération de l'assemblée délibérante du …</w:t>
      </w:r>
      <w:r>
        <w:rPr>
          <w:rFonts w:ascii="Arial" w:hAnsi="Arial" w:cs="Arial"/>
          <w:sz w:val="20"/>
          <w:szCs w:val="20"/>
        </w:rPr>
        <w:t>………</w:t>
      </w:r>
      <w:r w:rsidRPr="00DE69DE">
        <w:rPr>
          <w:rFonts w:ascii="Arial" w:hAnsi="Arial" w:cs="Arial"/>
          <w:sz w:val="20"/>
          <w:szCs w:val="20"/>
        </w:rPr>
        <w:t>…. relative à la mise en place du régime indemnitaire tenant compte des fonctions, des sujétions, de l’expertise et de l’engagement professionnel (R.I.F.S.E.E.P.),</w:t>
      </w:r>
    </w:p>
    <w:p w14:paraId="6CE11B66" w14:textId="3BBBCD72" w:rsidR="008D5D10" w:rsidRPr="00DE69DE" w:rsidRDefault="008D5D10" w:rsidP="008D5D10">
      <w:pPr>
        <w:spacing w:after="140"/>
        <w:jc w:val="both"/>
        <w:rPr>
          <w:rFonts w:ascii="Arial" w:hAnsi="Arial" w:cs="Arial"/>
          <w:sz w:val="20"/>
          <w:szCs w:val="20"/>
        </w:rPr>
      </w:pPr>
      <w:r>
        <w:rPr>
          <w:rFonts w:ascii="Arial" w:hAnsi="Arial" w:cs="Arial"/>
          <w:sz w:val="20"/>
          <w:szCs w:val="20"/>
        </w:rPr>
        <w:t>C</w:t>
      </w:r>
      <w:r w:rsidR="007753A5">
        <w:rPr>
          <w:rFonts w:ascii="Arial" w:hAnsi="Arial" w:cs="Arial"/>
          <w:sz w:val="20"/>
          <w:szCs w:val="20"/>
        </w:rPr>
        <w:t>onsidérant que les fonctions de</w:t>
      </w:r>
      <w:r w:rsidR="000845FD">
        <w:rPr>
          <w:rFonts w:ascii="Arial" w:hAnsi="Arial" w:cs="Arial"/>
          <w:sz w:val="20"/>
          <w:szCs w:val="20"/>
        </w:rPr>
        <w:t xml:space="preserve"> M/Mme……………….</w:t>
      </w:r>
      <w:r w:rsidR="007753A5">
        <w:rPr>
          <w:rFonts w:ascii="Arial" w:hAnsi="Arial" w:cs="Arial"/>
          <w:sz w:val="20"/>
          <w:szCs w:val="20"/>
        </w:rPr>
        <w:t xml:space="preserve"> </w:t>
      </w:r>
      <w:proofErr w:type="gramStart"/>
      <w:r>
        <w:rPr>
          <w:rFonts w:ascii="Arial" w:hAnsi="Arial" w:cs="Arial"/>
          <w:sz w:val="20"/>
          <w:szCs w:val="20"/>
        </w:rPr>
        <w:t>relèvent</w:t>
      </w:r>
      <w:proofErr w:type="gramEnd"/>
      <w:r>
        <w:rPr>
          <w:rFonts w:ascii="Arial" w:hAnsi="Arial" w:cs="Arial"/>
          <w:sz w:val="20"/>
          <w:szCs w:val="20"/>
        </w:rPr>
        <w:t xml:space="preserve"> du groupe …… </w:t>
      </w:r>
    </w:p>
    <w:p w14:paraId="12E514D0" w14:textId="44417220" w:rsidR="008D5D10" w:rsidRPr="00DE69DE" w:rsidRDefault="008D5D10" w:rsidP="008D5D10">
      <w:pPr>
        <w:spacing w:after="140"/>
        <w:jc w:val="both"/>
        <w:rPr>
          <w:rFonts w:ascii="Arial" w:hAnsi="Arial" w:cs="Arial"/>
          <w:sz w:val="20"/>
          <w:szCs w:val="20"/>
        </w:rPr>
      </w:pPr>
      <w:r w:rsidRPr="00DE69DE">
        <w:rPr>
          <w:rFonts w:ascii="Arial" w:hAnsi="Arial" w:cs="Arial"/>
          <w:sz w:val="20"/>
          <w:szCs w:val="20"/>
        </w:rPr>
        <w:t xml:space="preserve">Considérant que l’engagement professionnel de </w:t>
      </w:r>
      <w:r w:rsidR="007753A5">
        <w:rPr>
          <w:rFonts w:ascii="Arial" w:hAnsi="Arial" w:cs="Arial"/>
          <w:sz w:val="20"/>
          <w:szCs w:val="20"/>
        </w:rPr>
        <w:t>M</w:t>
      </w:r>
      <w:r w:rsidR="000845FD">
        <w:rPr>
          <w:rFonts w:ascii="Arial" w:hAnsi="Arial" w:cs="Arial"/>
          <w:sz w:val="20"/>
          <w:szCs w:val="20"/>
        </w:rPr>
        <w:t>/Mme</w:t>
      </w:r>
      <w:r w:rsidR="007753A5">
        <w:rPr>
          <w:rFonts w:ascii="Arial" w:hAnsi="Arial" w:cs="Arial"/>
          <w:sz w:val="20"/>
          <w:szCs w:val="20"/>
        </w:rPr>
        <w:t xml:space="preserve">. ……………………….. </w:t>
      </w:r>
      <w:proofErr w:type="gramStart"/>
      <w:r w:rsidRPr="00DE69DE">
        <w:rPr>
          <w:rFonts w:ascii="Arial" w:hAnsi="Arial" w:cs="Arial"/>
          <w:sz w:val="20"/>
          <w:szCs w:val="20"/>
        </w:rPr>
        <w:t>ainsi</w:t>
      </w:r>
      <w:proofErr w:type="gramEnd"/>
      <w:r w:rsidRPr="00DE69DE">
        <w:rPr>
          <w:rFonts w:ascii="Arial" w:hAnsi="Arial" w:cs="Arial"/>
          <w:sz w:val="20"/>
          <w:szCs w:val="20"/>
        </w:rPr>
        <w:t xml:space="preserve"> que sa manière de servir, au titre de l’année………. justifient l’attribution du complément indemnitaire</w:t>
      </w:r>
    </w:p>
    <w:p w14:paraId="795C33AB" w14:textId="77777777" w:rsidR="00011EAC" w:rsidRDefault="00011EAC" w:rsidP="00011EAC">
      <w:pPr>
        <w:pStyle w:val="arrte"/>
        <w:spacing w:before="120" w:after="120"/>
        <w:rPr>
          <w:b w:val="0"/>
          <w:bCs w:val="0"/>
          <w:color w:val="000000"/>
          <w:sz w:val="20"/>
          <w:szCs w:val="20"/>
        </w:rPr>
      </w:pPr>
      <w:r>
        <w:t>ARRETE</w:t>
      </w:r>
    </w:p>
    <w:p w14:paraId="61372B98" w14:textId="02AF5B25" w:rsidR="007753A5" w:rsidRDefault="007753A5" w:rsidP="007753A5">
      <w:pPr>
        <w:pStyle w:val="articlen"/>
      </w:pPr>
      <w:r w:rsidRPr="007753A5">
        <w:rPr>
          <w:u w:val="single"/>
        </w:rPr>
        <w:t>Article 1</w:t>
      </w:r>
      <w:r w:rsidRPr="007753A5">
        <w:rPr>
          <w:u w:val="single"/>
          <w:vertAlign w:val="superscript"/>
        </w:rPr>
        <w:t>er</w:t>
      </w:r>
      <w:r>
        <w:t xml:space="preserve"> </w:t>
      </w:r>
      <w:r w:rsidRPr="00DE69DE">
        <w:t>:</w:t>
      </w:r>
      <w:r>
        <w:t xml:space="preserve"> </w:t>
      </w:r>
      <w:r w:rsidRPr="007753A5">
        <w:rPr>
          <w:b w:val="0"/>
        </w:rPr>
        <w:t xml:space="preserve">Monsieur/Madame (nom, prénom, </w:t>
      </w:r>
      <w:proofErr w:type="gramStart"/>
      <w:r w:rsidRPr="007753A5">
        <w:rPr>
          <w:b w:val="0"/>
        </w:rPr>
        <w:t>grade)…</w:t>
      </w:r>
      <w:proofErr w:type="gramEnd"/>
      <w:r w:rsidRPr="007753A5">
        <w:rPr>
          <w:b w:val="0"/>
        </w:rPr>
        <w:t xml:space="preserve">………………..  </w:t>
      </w:r>
      <w:proofErr w:type="gramStart"/>
      <w:r w:rsidRPr="007753A5">
        <w:rPr>
          <w:b w:val="0"/>
        </w:rPr>
        <w:t>percevra</w:t>
      </w:r>
      <w:proofErr w:type="gramEnd"/>
      <w:r w:rsidRPr="007753A5">
        <w:rPr>
          <w:b w:val="0"/>
        </w:rPr>
        <w:t xml:space="preserve"> le complément indemnitaire au titre de l’année………………… d’un montant annuel de ……………. Euros</w:t>
      </w:r>
      <w:r>
        <w:rPr>
          <w:b w:val="0"/>
        </w:rPr>
        <w:t>.</w:t>
      </w:r>
    </w:p>
    <w:p w14:paraId="1C904575" w14:textId="77777777" w:rsidR="00456852" w:rsidRDefault="00456852" w:rsidP="00456852">
      <w:pPr>
        <w:pStyle w:val="articlen"/>
      </w:pPr>
    </w:p>
    <w:p w14:paraId="65C547CF" w14:textId="77777777" w:rsidR="003870E0" w:rsidRDefault="00011EAC" w:rsidP="00456852">
      <w:pPr>
        <w:pStyle w:val="articlen"/>
        <w:rPr>
          <w:b w:val="0"/>
        </w:rPr>
      </w:pPr>
      <w:r w:rsidRPr="00456852">
        <w:rPr>
          <w:u w:val="single"/>
        </w:rPr>
        <w:t>ARTICLE 2</w:t>
      </w:r>
      <w:r>
        <w:t xml:space="preserve"> :</w:t>
      </w:r>
      <w:r w:rsidR="00456852">
        <w:t xml:space="preserve"> </w:t>
      </w:r>
      <w:r w:rsidR="007753A5">
        <w:rPr>
          <w:b w:val="0"/>
        </w:rPr>
        <w:t>Le</w:t>
      </w:r>
      <w:r w:rsidR="007753A5" w:rsidRPr="007753A5">
        <w:rPr>
          <w:b w:val="0"/>
        </w:rPr>
        <w:t xml:space="preserve"> C</w:t>
      </w:r>
      <w:r w:rsidR="007753A5">
        <w:rPr>
          <w:b w:val="0"/>
        </w:rPr>
        <w:t xml:space="preserve">omplément </w:t>
      </w:r>
      <w:r w:rsidR="007753A5" w:rsidRPr="007753A5">
        <w:rPr>
          <w:b w:val="0"/>
        </w:rPr>
        <w:t>I</w:t>
      </w:r>
      <w:r w:rsidR="007753A5">
        <w:rPr>
          <w:b w:val="0"/>
        </w:rPr>
        <w:t>ndemnitaire</w:t>
      </w:r>
      <w:r w:rsidR="007753A5" w:rsidRPr="007753A5">
        <w:rPr>
          <w:b w:val="0"/>
        </w:rPr>
        <w:t xml:space="preserve"> est versée (mensuellement/ annuellement…) et proratisé en fonction du temps de travail de l’agent (se référer à la délibération pour connaitre la périodicité du v</w:t>
      </w:r>
      <w:r w:rsidR="007753A5">
        <w:rPr>
          <w:b w:val="0"/>
        </w:rPr>
        <w:t>ersement et la règle du prorata</w:t>
      </w:r>
      <w:r w:rsidR="003870E0" w:rsidRPr="00456852">
        <w:rPr>
          <w:b w:val="0"/>
        </w:rPr>
        <w:t>)</w:t>
      </w:r>
      <w:r w:rsidR="00D02EF6" w:rsidRPr="00456852">
        <w:rPr>
          <w:b w:val="0"/>
        </w:rPr>
        <w:t>,</w:t>
      </w:r>
    </w:p>
    <w:p w14:paraId="5C60B3C7" w14:textId="77777777" w:rsidR="007753A5" w:rsidRPr="007753A5" w:rsidRDefault="007753A5" w:rsidP="00456852">
      <w:pPr>
        <w:pStyle w:val="articlen"/>
        <w:rPr>
          <w:b w:val="0"/>
          <w:sz w:val="16"/>
          <w:szCs w:val="16"/>
        </w:rPr>
      </w:pPr>
    </w:p>
    <w:p w14:paraId="04DDC27F" w14:textId="77777777" w:rsidR="003870E0" w:rsidRPr="007D34FF" w:rsidRDefault="00011EAC" w:rsidP="00456852">
      <w:pPr>
        <w:pStyle w:val="articlen"/>
      </w:pPr>
      <w:r w:rsidRPr="00456852">
        <w:rPr>
          <w:u w:val="single"/>
        </w:rPr>
        <w:t>ARTICLE 3</w:t>
      </w:r>
      <w:r>
        <w:t xml:space="preserve"> :</w:t>
      </w:r>
      <w:r w:rsidR="00456852">
        <w:t xml:space="preserve"> </w:t>
      </w:r>
      <w:r w:rsidR="003870E0" w:rsidRPr="00456852">
        <w:rPr>
          <w:b w:val="0"/>
        </w:rPr>
        <w:t>Possibilité de rappeler la règle concernan</w:t>
      </w:r>
      <w:r w:rsidR="00D02EF6" w:rsidRPr="00456852">
        <w:rPr>
          <w:b w:val="0"/>
        </w:rPr>
        <w:t>t le maintien en cas de maladie,</w:t>
      </w:r>
    </w:p>
    <w:p w14:paraId="4A7B3683" w14:textId="77777777" w:rsidR="00456852" w:rsidRPr="00456852" w:rsidRDefault="00456852" w:rsidP="00456852">
      <w:pPr>
        <w:pStyle w:val="articlen"/>
        <w:rPr>
          <w:sz w:val="16"/>
          <w:szCs w:val="16"/>
        </w:rPr>
      </w:pPr>
    </w:p>
    <w:p w14:paraId="73E71827" w14:textId="77777777" w:rsidR="008B74F5" w:rsidRPr="00456852" w:rsidRDefault="00011EAC" w:rsidP="00456852">
      <w:pPr>
        <w:pStyle w:val="articlen"/>
        <w:rPr>
          <w:b w:val="0"/>
          <w:spacing w:val="2"/>
        </w:rPr>
      </w:pPr>
      <w:r w:rsidRPr="00456852">
        <w:rPr>
          <w:u w:val="single"/>
        </w:rPr>
        <w:t>ARTICLE 4</w:t>
      </w:r>
      <w:r>
        <w:t xml:space="preserve"> :</w:t>
      </w:r>
      <w:r w:rsidR="00456852">
        <w:t xml:space="preserve"> </w:t>
      </w:r>
      <w:r w:rsidR="00463E8F" w:rsidRPr="00456852">
        <w:rPr>
          <w:b w:val="0"/>
        </w:rPr>
        <w:t>Le</w:t>
      </w:r>
      <w:r w:rsidR="00463E8F" w:rsidRPr="00456852">
        <w:rPr>
          <w:b w:val="0"/>
          <w:spacing w:val="8"/>
        </w:rPr>
        <w:t xml:space="preserve"> </w:t>
      </w:r>
      <w:r w:rsidR="00463E8F" w:rsidRPr="00456852">
        <w:rPr>
          <w:b w:val="0"/>
        </w:rPr>
        <w:t>Di</w:t>
      </w:r>
      <w:r w:rsidR="00463E8F" w:rsidRPr="00456852">
        <w:rPr>
          <w:b w:val="0"/>
          <w:spacing w:val="-1"/>
        </w:rPr>
        <w:t>rec</w:t>
      </w:r>
      <w:r w:rsidR="00463E8F" w:rsidRPr="00456852">
        <w:rPr>
          <w:b w:val="0"/>
          <w:spacing w:val="2"/>
        </w:rPr>
        <w:t>t</w:t>
      </w:r>
      <w:r w:rsidR="00463E8F" w:rsidRPr="00456852">
        <w:rPr>
          <w:b w:val="0"/>
          <w:spacing w:val="-1"/>
        </w:rPr>
        <w:t>e</w:t>
      </w:r>
      <w:r w:rsidR="00463E8F" w:rsidRPr="00456852">
        <w:rPr>
          <w:b w:val="0"/>
          <w:spacing w:val="1"/>
        </w:rPr>
        <w:t>u</w:t>
      </w:r>
      <w:r w:rsidR="00463E8F" w:rsidRPr="00456852">
        <w:rPr>
          <w:b w:val="0"/>
        </w:rPr>
        <w:t>r</w:t>
      </w:r>
      <w:r w:rsidR="00463E8F" w:rsidRPr="00456852">
        <w:rPr>
          <w:b w:val="0"/>
          <w:spacing w:val="8"/>
        </w:rPr>
        <w:t xml:space="preserve"> </w:t>
      </w:r>
      <w:r w:rsidR="00463E8F" w:rsidRPr="00456852">
        <w:rPr>
          <w:b w:val="0"/>
          <w:spacing w:val="-1"/>
        </w:rPr>
        <w:t>G</w:t>
      </w:r>
      <w:r w:rsidR="00463E8F" w:rsidRPr="00456852">
        <w:rPr>
          <w:b w:val="0"/>
          <w:spacing w:val="1"/>
        </w:rPr>
        <w:t>é</w:t>
      </w:r>
      <w:r w:rsidR="00463E8F" w:rsidRPr="00456852">
        <w:rPr>
          <w:b w:val="0"/>
          <w:spacing w:val="-1"/>
        </w:rPr>
        <w:t>n</w:t>
      </w:r>
      <w:r w:rsidR="00463E8F" w:rsidRPr="00456852">
        <w:rPr>
          <w:b w:val="0"/>
          <w:spacing w:val="1"/>
        </w:rPr>
        <w:t>é</w:t>
      </w:r>
      <w:r w:rsidR="00463E8F" w:rsidRPr="00456852">
        <w:rPr>
          <w:b w:val="0"/>
          <w:spacing w:val="-1"/>
        </w:rPr>
        <w:t>r</w:t>
      </w:r>
      <w:r w:rsidR="00463E8F" w:rsidRPr="00456852">
        <w:rPr>
          <w:b w:val="0"/>
        </w:rPr>
        <w:t>al</w:t>
      </w:r>
      <w:r w:rsidR="00463E8F" w:rsidRPr="00456852">
        <w:rPr>
          <w:b w:val="0"/>
          <w:spacing w:val="8"/>
        </w:rPr>
        <w:t xml:space="preserve"> </w:t>
      </w:r>
      <w:r w:rsidR="00463E8F" w:rsidRPr="00456852">
        <w:rPr>
          <w:b w:val="0"/>
          <w:spacing w:val="-1"/>
        </w:rPr>
        <w:t>e</w:t>
      </w:r>
      <w:r w:rsidR="00463E8F" w:rsidRPr="00456852">
        <w:rPr>
          <w:b w:val="0"/>
        </w:rPr>
        <w:t>t</w:t>
      </w:r>
      <w:r w:rsidR="00463E8F" w:rsidRPr="00456852">
        <w:rPr>
          <w:b w:val="0"/>
          <w:spacing w:val="10"/>
        </w:rPr>
        <w:t xml:space="preserve"> </w:t>
      </w:r>
      <w:r w:rsidR="00463E8F" w:rsidRPr="00456852">
        <w:rPr>
          <w:b w:val="0"/>
          <w:spacing w:val="-2"/>
        </w:rPr>
        <w:t>l</w:t>
      </w:r>
      <w:r w:rsidR="00463E8F" w:rsidRPr="00456852">
        <w:rPr>
          <w:b w:val="0"/>
        </w:rPr>
        <w:t>e</w:t>
      </w:r>
      <w:r w:rsidR="00463E8F" w:rsidRPr="00456852">
        <w:rPr>
          <w:b w:val="0"/>
          <w:spacing w:val="11"/>
        </w:rPr>
        <w:t xml:space="preserve"> </w:t>
      </w:r>
      <w:r w:rsidR="00463E8F" w:rsidRPr="00456852">
        <w:rPr>
          <w:b w:val="0"/>
          <w:spacing w:val="-1"/>
        </w:rPr>
        <w:t>c</w:t>
      </w:r>
      <w:r w:rsidR="00463E8F" w:rsidRPr="00456852">
        <w:rPr>
          <w:b w:val="0"/>
          <w:spacing w:val="1"/>
        </w:rPr>
        <w:t>o</w:t>
      </w:r>
      <w:r w:rsidR="00463E8F" w:rsidRPr="00456852">
        <w:rPr>
          <w:b w:val="0"/>
        </w:rPr>
        <w:t>m</w:t>
      </w:r>
      <w:r w:rsidR="00463E8F" w:rsidRPr="00456852">
        <w:rPr>
          <w:b w:val="0"/>
          <w:spacing w:val="-1"/>
        </w:rPr>
        <w:t>p</w:t>
      </w:r>
      <w:r w:rsidR="00463E8F" w:rsidRPr="00456852">
        <w:rPr>
          <w:b w:val="0"/>
        </w:rPr>
        <w:t>ta</w:t>
      </w:r>
      <w:r w:rsidR="00463E8F" w:rsidRPr="00456852">
        <w:rPr>
          <w:b w:val="0"/>
          <w:spacing w:val="-1"/>
        </w:rPr>
        <w:t>b</w:t>
      </w:r>
      <w:r w:rsidR="00463E8F" w:rsidRPr="00456852">
        <w:rPr>
          <w:b w:val="0"/>
          <w:spacing w:val="1"/>
        </w:rPr>
        <w:t>l</w:t>
      </w:r>
      <w:r w:rsidR="00463E8F" w:rsidRPr="00456852">
        <w:rPr>
          <w:b w:val="0"/>
        </w:rPr>
        <w:t>e</w:t>
      </w:r>
      <w:r w:rsidR="00463E8F" w:rsidRPr="00456852">
        <w:rPr>
          <w:b w:val="0"/>
          <w:spacing w:val="7"/>
        </w:rPr>
        <w:t xml:space="preserve"> </w:t>
      </w:r>
      <w:r w:rsidR="00463E8F" w:rsidRPr="00456852">
        <w:rPr>
          <w:b w:val="0"/>
          <w:spacing w:val="1"/>
        </w:rPr>
        <w:t>so</w:t>
      </w:r>
      <w:r w:rsidR="00463E8F" w:rsidRPr="00456852">
        <w:rPr>
          <w:b w:val="0"/>
          <w:spacing w:val="-1"/>
        </w:rPr>
        <w:t>n</w:t>
      </w:r>
      <w:r w:rsidR="00463E8F" w:rsidRPr="00456852">
        <w:rPr>
          <w:b w:val="0"/>
        </w:rPr>
        <w:t>t</w:t>
      </w:r>
      <w:r w:rsidR="00463E8F" w:rsidRPr="00456852">
        <w:rPr>
          <w:b w:val="0"/>
          <w:spacing w:val="9"/>
        </w:rPr>
        <w:t xml:space="preserve"> </w:t>
      </w:r>
      <w:r w:rsidR="00463E8F" w:rsidRPr="00456852">
        <w:rPr>
          <w:b w:val="0"/>
          <w:spacing w:val="-1"/>
        </w:rPr>
        <w:t>ch</w:t>
      </w:r>
      <w:r w:rsidR="00463E8F" w:rsidRPr="00456852">
        <w:rPr>
          <w:b w:val="0"/>
        </w:rPr>
        <w:t>a</w:t>
      </w:r>
      <w:r w:rsidR="00463E8F" w:rsidRPr="00456852">
        <w:rPr>
          <w:b w:val="0"/>
          <w:spacing w:val="-1"/>
        </w:rPr>
        <w:t>r</w:t>
      </w:r>
      <w:r w:rsidR="00463E8F" w:rsidRPr="00456852">
        <w:rPr>
          <w:b w:val="0"/>
        </w:rPr>
        <w:t>g</w:t>
      </w:r>
      <w:r w:rsidR="00463E8F" w:rsidRPr="00456852">
        <w:rPr>
          <w:b w:val="0"/>
          <w:spacing w:val="1"/>
        </w:rPr>
        <w:t>é</w:t>
      </w:r>
      <w:r w:rsidR="00463E8F" w:rsidRPr="00456852">
        <w:rPr>
          <w:b w:val="0"/>
        </w:rPr>
        <w:t>s</w:t>
      </w:r>
      <w:r w:rsidR="00463E8F" w:rsidRPr="00456852">
        <w:rPr>
          <w:b w:val="0"/>
          <w:spacing w:val="10"/>
        </w:rPr>
        <w:t xml:space="preserve"> </w:t>
      </w:r>
      <w:r w:rsidR="00463E8F" w:rsidRPr="00456852">
        <w:rPr>
          <w:b w:val="0"/>
          <w:spacing w:val="2"/>
        </w:rPr>
        <w:t>c</w:t>
      </w:r>
      <w:r w:rsidR="00463E8F" w:rsidRPr="00456852">
        <w:rPr>
          <w:b w:val="0"/>
          <w:spacing w:val="-1"/>
        </w:rPr>
        <w:t>h</w:t>
      </w:r>
      <w:r w:rsidR="00463E8F" w:rsidRPr="00456852">
        <w:rPr>
          <w:b w:val="0"/>
        </w:rPr>
        <w:t>a</w:t>
      </w:r>
      <w:r w:rsidR="00463E8F" w:rsidRPr="00456852">
        <w:rPr>
          <w:b w:val="0"/>
          <w:spacing w:val="-1"/>
        </w:rPr>
        <w:t>c</w:t>
      </w:r>
      <w:r w:rsidR="00463E8F" w:rsidRPr="00456852">
        <w:rPr>
          <w:b w:val="0"/>
          <w:spacing w:val="1"/>
        </w:rPr>
        <w:t>u</w:t>
      </w:r>
      <w:r w:rsidR="00463E8F" w:rsidRPr="00456852">
        <w:rPr>
          <w:b w:val="0"/>
        </w:rPr>
        <w:t>n</w:t>
      </w:r>
      <w:r w:rsidR="00463E8F" w:rsidRPr="00456852">
        <w:rPr>
          <w:b w:val="0"/>
          <w:spacing w:val="7"/>
        </w:rPr>
        <w:t xml:space="preserve"> </w:t>
      </w:r>
      <w:r w:rsidR="00463E8F" w:rsidRPr="00456852">
        <w:rPr>
          <w:b w:val="0"/>
          <w:spacing w:val="-1"/>
        </w:rPr>
        <w:t>e</w:t>
      </w:r>
      <w:r w:rsidR="00463E8F" w:rsidRPr="00456852">
        <w:rPr>
          <w:b w:val="0"/>
        </w:rPr>
        <w:t>n</w:t>
      </w:r>
      <w:r w:rsidR="00463E8F" w:rsidRPr="00456852">
        <w:rPr>
          <w:b w:val="0"/>
          <w:spacing w:val="8"/>
        </w:rPr>
        <w:t xml:space="preserve"> </w:t>
      </w:r>
      <w:r w:rsidR="00463E8F" w:rsidRPr="00456852">
        <w:rPr>
          <w:b w:val="0"/>
          <w:spacing w:val="2"/>
        </w:rPr>
        <w:t>c</w:t>
      </w:r>
      <w:r w:rsidR="00463E8F" w:rsidRPr="00456852">
        <w:rPr>
          <w:b w:val="0"/>
        </w:rPr>
        <w:t>e</w:t>
      </w:r>
      <w:r w:rsidR="00463E8F" w:rsidRPr="00456852">
        <w:rPr>
          <w:b w:val="0"/>
          <w:spacing w:val="8"/>
        </w:rPr>
        <w:t xml:space="preserve"> </w:t>
      </w:r>
      <w:r w:rsidR="00463E8F" w:rsidRPr="00456852">
        <w:rPr>
          <w:b w:val="0"/>
          <w:spacing w:val="1"/>
        </w:rPr>
        <w:t>q</w:t>
      </w:r>
      <w:r w:rsidR="00463E8F" w:rsidRPr="00456852">
        <w:rPr>
          <w:b w:val="0"/>
          <w:spacing w:val="-1"/>
        </w:rPr>
        <w:t>u</w:t>
      </w:r>
      <w:r w:rsidR="00463E8F" w:rsidRPr="00456852">
        <w:rPr>
          <w:b w:val="0"/>
        </w:rPr>
        <w:t>i</w:t>
      </w:r>
      <w:r w:rsidR="00463E8F" w:rsidRPr="00456852">
        <w:rPr>
          <w:b w:val="0"/>
          <w:spacing w:val="10"/>
        </w:rPr>
        <w:t xml:space="preserve"> </w:t>
      </w:r>
      <w:r w:rsidR="00463E8F" w:rsidRPr="00456852">
        <w:rPr>
          <w:b w:val="0"/>
          <w:spacing w:val="-2"/>
        </w:rPr>
        <w:t>l</w:t>
      </w:r>
      <w:r w:rsidR="00463E8F" w:rsidRPr="00456852">
        <w:rPr>
          <w:b w:val="0"/>
        </w:rPr>
        <w:t>e</w:t>
      </w:r>
      <w:r w:rsidR="00463E8F" w:rsidRPr="00456852">
        <w:rPr>
          <w:b w:val="0"/>
          <w:spacing w:val="7"/>
        </w:rPr>
        <w:t xml:space="preserve"> </w:t>
      </w:r>
      <w:r w:rsidR="00463E8F" w:rsidRPr="00456852">
        <w:rPr>
          <w:b w:val="0"/>
          <w:spacing w:val="-1"/>
        </w:rPr>
        <w:t>c</w:t>
      </w:r>
      <w:r w:rsidR="00463E8F" w:rsidRPr="00456852">
        <w:rPr>
          <w:b w:val="0"/>
          <w:spacing w:val="1"/>
        </w:rPr>
        <w:t>on</w:t>
      </w:r>
      <w:r w:rsidR="00463E8F" w:rsidRPr="00456852">
        <w:rPr>
          <w:b w:val="0"/>
          <w:spacing w:val="-1"/>
        </w:rPr>
        <w:t>c</w:t>
      </w:r>
      <w:r w:rsidR="00463E8F" w:rsidRPr="00456852">
        <w:rPr>
          <w:b w:val="0"/>
          <w:spacing w:val="1"/>
        </w:rPr>
        <w:t>er</w:t>
      </w:r>
      <w:r w:rsidR="00463E8F" w:rsidRPr="00456852">
        <w:rPr>
          <w:b w:val="0"/>
          <w:spacing w:val="-1"/>
        </w:rPr>
        <w:t>n</w:t>
      </w:r>
      <w:r w:rsidR="00463E8F" w:rsidRPr="00456852">
        <w:rPr>
          <w:b w:val="0"/>
        </w:rPr>
        <w:t>e</w:t>
      </w:r>
      <w:r w:rsidR="00463E8F" w:rsidRPr="00456852">
        <w:rPr>
          <w:b w:val="0"/>
          <w:spacing w:val="8"/>
        </w:rPr>
        <w:t xml:space="preserve"> </w:t>
      </w:r>
      <w:r w:rsidR="00463E8F" w:rsidRPr="00456852">
        <w:rPr>
          <w:b w:val="0"/>
          <w:spacing w:val="1"/>
        </w:rPr>
        <w:t>d</w:t>
      </w:r>
      <w:r w:rsidR="00463E8F" w:rsidRPr="00456852">
        <w:rPr>
          <w:b w:val="0"/>
        </w:rPr>
        <w:t>e</w:t>
      </w:r>
      <w:r w:rsidR="00463E8F" w:rsidRPr="00456852">
        <w:rPr>
          <w:b w:val="0"/>
          <w:spacing w:val="8"/>
        </w:rPr>
        <w:t xml:space="preserve"> </w:t>
      </w:r>
      <w:r w:rsidR="00463E8F" w:rsidRPr="00456852">
        <w:rPr>
          <w:b w:val="0"/>
          <w:spacing w:val="1"/>
        </w:rPr>
        <w:t>l</w:t>
      </w:r>
      <w:r w:rsidR="00463E8F" w:rsidRPr="00456852">
        <w:rPr>
          <w:b w:val="0"/>
          <w:spacing w:val="-2"/>
        </w:rPr>
        <w:t>’</w:t>
      </w:r>
      <w:r w:rsidR="00463E8F" w:rsidRPr="00456852">
        <w:rPr>
          <w:b w:val="0"/>
          <w:spacing w:val="-1"/>
        </w:rPr>
        <w:t>e</w:t>
      </w:r>
      <w:r w:rsidR="00463E8F" w:rsidRPr="00456852">
        <w:rPr>
          <w:b w:val="0"/>
          <w:spacing w:val="1"/>
        </w:rPr>
        <w:t>x</w:t>
      </w:r>
      <w:r w:rsidR="00463E8F" w:rsidRPr="00456852">
        <w:rPr>
          <w:b w:val="0"/>
          <w:spacing w:val="-1"/>
        </w:rPr>
        <w:t>é</w:t>
      </w:r>
      <w:r w:rsidR="00463E8F" w:rsidRPr="00456852">
        <w:rPr>
          <w:b w:val="0"/>
          <w:spacing w:val="2"/>
        </w:rPr>
        <w:t>c</w:t>
      </w:r>
      <w:r w:rsidR="00463E8F" w:rsidRPr="00456852">
        <w:rPr>
          <w:b w:val="0"/>
          <w:spacing w:val="-1"/>
        </w:rPr>
        <w:t>u</w:t>
      </w:r>
      <w:r w:rsidR="00463E8F" w:rsidRPr="00456852">
        <w:rPr>
          <w:b w:val="0"/>
        </w:rPr>
        <w:t>ti</w:t>
      </w:r>
      <w:r w:rsidR="00463E8F" w:rsidRPr="00456852">
        <w:rPr>
          <w:b w:val="0"/>
          <w:spacing w:val="1"/>
        </w:rPr>
        <w:t>o</w:t>
      </w:r>
      <w:r w:rsidR="00463E8F" w:rsidRPr="00456852">
        <w:rPr>
          <w:b w:val="0"/>
        </w:rPr>
        <w:t>n</w:t>
      </w:r>
      <w:r w:rsidR="00463E8F" w:rsidRPr="00456852">
        <w:rPr>
          <w:b w:val="0"/>
          <w:w w:val="99"/>
        </w:rPr>
        <w:t xml:space="preserve"> </w:t>
      </w:r>
      <w:r w:rsidR="00463E8F" w:rsidRPr="00456852">
        <w:rPr>
          <w:b w:val="0"/>
          <w:spacing w:val="-1"/>
        </w:rPr>
        <w:t>d</w:t>
      </w:r>
      <w:r w:rsidR="00463E8F" w:rsidRPr="00456852">
        <w:rPr>
          <w:b w:val="0"/>
        </w:rPr>
        <w:t>u</w:t>
      </w:r>
      <w:r w:rsidR="00463E8F" w:rsidRPr="00456852">
        <w:rPr>
          <w:b w:val="0"/>
          <w:spacing w:val="-5"/>
        </w:rPr>
        <w:t xml:space="preserve"> </w:t>
      </w:r>
      <w:r w:rsidR="00463E8F" w:rsidRPr="00456852">
        <w:rPr>
          <w:b w:val="0"/>
          <w:spacing w:val="-1"/>
        </w:rPr>
        <w:t>pré</w:t>
      </w:r>
      <w:r w:rsidR="00463E8F" w:rsidRPr="00456852">
        <w:rPr>
          <w:b w:val="0"/>
          <w:spacing w:val="3"/>
        </w:rPr>
        <w:t>s</w:t>
      </w:r>
      <w:r w:rsidR="00463E8F" w:rsidRPr="00456852">
        <w:rPr>
          <w:b w:val="0"/>
          <w:spacing w:val="-1"/>
        </w:rPr>
        <w:t>en</w:t>
      </w:r>
      <w:r w:rsidR="00463E8F" w:rsidRPr="00456852">
        <w:rPr>
          <w:b w:val="0"/>
        </w:rPr>
        <w:t>t</w:t>
      </w:r>
      <w:r w:rsidR="00463E8F" w:rsidRPr="00456852">
        <w:rPr>
          <w:b w:val="0"/>
          <w:spacing w:val="-5"/>
        </w:rPr>
        <w:t xml:space="preserve"> </w:t>
      </w:r>
      <w:r w:rsidR="00463E8F" w:rsidRPr="00456852">
        <w:rPr>
          <w:b w:val="0"/>
        </w:rPr>
        <w:t>a</w:t>
      </w:r>
      <w:r w:rsidR="00463E8F" w:rsidRPr="00456852">
        <w:rPr>
          <w:b w:val="0"/>
          <w:spacing w:val="1"/>
        </w:rPr>
        <w:t>r</w:t>
      </w:r>
      <w:r w:rsidR="00463E8F" w:rsidRPr="00456852">
        <w:rPr>
          <w:b w:val="0"/>
          <w:spacing w:val="-1"/>
        </w:rPr>
        <w:t>rê</w:t>
      </w:r>
      <w:r w:rsidR="00463E8F" w:rsidRPr="00456852">
        <w:rPr>
          <w:b w:val="0"/>
          <w:spacing w:val="2"/>
        </w:rPr>
        <w:t>t</w:t>
      </w:r>
      <w:r w:rsidR="00463E8F" w:rsidRPr="00456852">
        <w:rPr>
          <w:b w:val="0"/>
        </w:rPr>
        <w:t>é</w:t>
      </w:r>
      <w:r w:rsidR="00463E8F" w:rsidRPr="00456852">
        <w:rPr>
          <w:b w:val="0"/>
          <w:spacing w:val="-6"/>
        </w:rPr>
        <w:t xml:space="preserve"> </w:t>
      </w:r>
      <w:r w:rsidR="00463E8F" w:rsidRPr="00456852">
        <w:rPr>
          <w:b w:val="0"/>
          <w:spacing w:val="1"/>
        </w:rPr>
        <w:t>q</w:t>
      </w:r>
      <w:r w:rsidR="00463E8F" w:rsidRPr="00456852">
        <w:rPr>
          <w:b w:val="0"/>
          <w:spacing w:val="-1"/>
        </w:rPr>
        <w:t>u</w:t>
      </w:r>
      <w:r w:rsidR="00463E8F" w:rsidRPr="00456852">
        <w:rPr>
          <w:b w:val="0"/>
        </w:rPr>
        <w:t>i</w:t>
      </w:r>
      <w:r w:rsidR="00463E8F" w:rsidRPr="00456852">
        <w:rPr>
          <w:b w:val="0"/>
          <w:spacing w:val="-5"/>
        </w:rPr>
        <w:t xml:space="preserve"> </w:t>
      </w:r>
      <w:r w:rsidR="00463E8F" w:rsidRPr="00456852">
        <w:rPr>
          <w:b w:val="0"/>
          <w:spacing w:val="1"/>
        </w:rPr>
        <w:t>s</w:t>
      </w:r>
      <w:r w:rsidR="00463E8F" w:rsidRPr="00456852">
        <w:rPr>
          <w:b w:val="0"/>
          <w:spacing w:val="-1"/>
        </w:rPr>
        <w:t>er</w:t>
      </w:r>
      <w:r w:rsidR="00463E8F" w:rsidRPr="00456852">
        <w:rPr>
          <w:b w:val="0"/>
        </w:rPr>
        <w:t>a</w:t>
      </w:r>
      <w:r w:rsidR="00463E8F" w:rsidRPr="00456852">
        <w:rPr>
          <w:b w:val="0"/>
          <w:spacing w:val="-3"/>
        </w:rPr>
        <w:t xml:space="preserve"> </w:t>
      </w:r>
      <w:r w:rsidR="00463E8F" w:rsidRPr="00456852">
        <w:rPr>
          <w:b w:val="0"/>
          <w:spacing w:val="-1"/>
        </w:rPr>
        <w:t>n</w:t>
      </w:r>
      <w:r w:rsidR="00463E8F" w:rsidRPr="00456852">
        <w:rPr>
          <w:b w:val="0"/>
          <w:spacing w:val="1"/>
        </w:rPr>
        <w:t>o</w:t>
      </w:r>
      <w:r w:rsidR="00463E8F" w:rsidRPr="00456852">
        <w:rPr>
          <w:b w:val="0"/>
        </w:rPr>
        <w:t>tifié</w:t>
      </w:r>
      <w:r w:rsidR="008B74F5" w:rsidRPr="00456852">
        <w:rPr>
          <w:b w:val="0"/>
        </w:rPr>
        <w:t xml:space="preserve"> à l’intéressé</w:t>
      </w:r>
      <w:r w:rsidR="008B74F5" w:rsidRPr="00456852">
        <w:rPr>
          <w:b w:val="0"/>
          <w:iCs/>
        </w:rPr>
        <w:t>(e).</w:t>
      </w:r>
    </w:p>
    <w:p w14:paraId="039684D6" w14:textId="77777777" w:rsidR="00456852" w:rsidRDefault="00456852" w:rsidP="00031D18">
      <w:pPr>
        <w:pStyle w:val="notifi"/>
        <w:ind w:left="0"/>
        <w:rPr>
          <w:u w:val="single"/>
        </w:rPr>
      </w:pPr>
    </w:p>
    <w:p w14:paraId="4072B22D" w14:textId="77777777" w:rsidR="00456852" w:rsidRDefault="00456852" w:rsidP="00031D18">
      <w:pPr>
        <w:pStyle w:val="notifi"/>
        <w:ind w:left="0"/>
        <w:rPr>
          <w:u w:val="single"/>
        </w:rPr>
      </w:pPr>
    </w:p>
    <w:p w14:paraId="0B2A372D" w14:textId="77777777" w:rsidR="008B74F5" w:rsidRDefault="008B74F5" w:rsidP="00031D18">
      <w:pPr>
        <w:pStyle w:val="notifi"/>
        <w:ind w:left="0"/>
      </w:pPr>
      <w:r>
        <w:rPr>
          <w:u w:val="single"/>
        </w:rPr>
        <w:t>Ampliation adressée au</w:t>
      </w:r>
      <w:r>
        <w:t xml:space="preserve"> :</w:t>
      </w:r>
    </w:p>
    <w:p w14:paraId="6D93701E" w14:textId="77777777" w:rsidR="00031D18" w:rsidRDefault="008B74F5" w:rsidP="00031D18">
      <w:pPr>
        <w:pStyle w:val="notifi"/>
        <w:ind w:hanging="425"/>
      </w:pPr>
      <w:r>
        <w:t>- Président du Centre de Gestion</w:t>
      </w:r>
    </w:p>
    <w:p w14:paraId="4C4126A2" w14:textId="77777777" w:rsidR="00D42995" w:rsidRDefault="008B74F5" w:rsidP="00456852">
      <w:pPr>
        <w:pStyle w:val="notifi"/>
        <w:ind w:hanging="425"/>
      </w:pPr>
      <w:r>
        <w:t>- Comptable de la Collectivité.</w:t>
      </w:r>
    </w:p>
    <w:p w14:paraId="7A73F8E1" w14:textId="77777777" w:rsidR="007D34FF" w:rsidRPr="00591062" w:rsidRDefault="007D34FF" w:rsidP="007D34FF">
      <w:pPr>
        <w:pStyle w:val="Signature"/>
        <w:tabs>
          <w:tab w:val="clear" w:pos="6663"/>
          <w:tab w:val="clear" w:pos="9923"/>
        </w:tabs>
        <w:ind w:left="5400"/>
      </w:pPr>
      <w:r w:rsidRPr="00591062">
        <w:t>Fait à …… le …….,</w:t>
      </w:r>
    </w:p>
    <w:p w14:paraId="4E1FBC62" w14:textId="77777777" w:rsidR="007D34FF" w:rsidRPr="00591062" w:rsidRDefault="007D34FF" w:rsidP="007D34FF">
      <w:pPr>
        <w:pStyle w:val="Signature"/>
        <w:tabs>
          <w:tab w:val="clear" w:pos="6663"/>
          <w:tab w:val="clear" w:pos="9923"/>
        </w:tabs>
        <w:ind w:left="5400"/>
      </w:pPr>
      <w:r w:rsidRPr="00591062">
        <w:t>Le Maire (ou le Président),</w:t>
      </w:r>
    </w:p>
    <w:p w14:paraId="328AE421" w14:textId="77777777" w:rsidR="007D34FF" w:rsidRPr="00591062" w:rsidRDefault="007D34FF" w:rsidP="007D34FF">
      <w:pPr>
        <w:pStyle w:val="VuConsidrant"/>
        <w:tabs>
          <w:tab w:val="left" w:pos="4140"/>
        </w:tabs>
        <w:spacing w:after="0"/>
        <w:ind w:left="5400"/>
        <w:jc w:val="center"/>
        <w:rPr>
          <w:i/>
        </w:rPr>
      </w:pPr>
      <w:r w:rsidRPr="00591062">
        <w:rPr>
          <w:i/>
        </w:rPr>
        <w:t>(</w:t>
      </w:r>
      <w:proofErr w:type="gramStart"/>
      <w:r w:rsidRPr="00591062">
        <w:rPr>
          <w:i/>
        </w:rPr>
        <w:t>prénom</w:t>
      </w:r>
      <w:proofErr w:type="gramEnd"/>
      <w:r w:rsidRPr="00591062">
        <w:rPr>
          <w:i/>
        </w:rPr>
        <w:t>, nom lisibles et signature)</w:t>
      </w:r>
    </w:p>
    <w:p w14:paraId="155E8861" w14:textId="77777777" w:rsidR="007D34FF" w:rsidRPr="00591062" w:rsidRDefault="007D34FF" w:rsidP="007D34FF">
      <w:pPr>
        <w:pStyle w:val="VuConsidrant"/>
        <w:tabs>
          <w:tab w:val="left" w:pos="4140"/>
        </w:tabs>
        <w:spacing w:after="0"/>
        <w:ind w:left="5400"/>
        <w:jc w:val="center"/>
        <w:rPr>
          <w:i/>
        </w:rPr>
      </w:pPr>
      <w:proofErr w:type="gramStart"/>
      <w:r w:rsidRPr="00591062">
        <w:rPr>
          <w:i/>
        </w:rPr>
        <w:t>ou</w:t>
      </w:r>
      <w:proofErr w:type="gramEnd"/>
    </w:p>
    <w:p w14:paraId="66A2A22A" w14:textId="77777777" w:rsidR="007D34FF" w:rsidRPr="00591062" w:rsidRDefault="007D34FF" w:rsidP="007D34FF">
      <w:pPr>
        <w:pStyle w:val="VuConsidrant"/>
        <w:tabs>
          <w:tab w:val="left" w:pos="4140"/>
        </w:tabs>
        <w:spacing w:after="0"/>
        <w:ind w:left="5400"/>
        <w:jc w:val="center"/>
      </w:pPr>
      <w:r w:rsidRPr="00591062">
        <w:t>Par délégation,</w:t>
      </w:r>
    </w:p>
    <w:p w14:paraId="0834168E" w14:textId="77777777" w:rsidR="007D34FF" w:rsidRDefault="007D34FF" w:rsidP="007D34FF">
      <w:pPr>
        <w:pStyle w:val="VuConsidrant"/>
        <w:tabs>
          <w:tab w:val="left" w:pos="4140"/>
        </w:tabs>
        <w:spacing w:after="0"/>
        <w:ind w:left="5400"/>
        <w:jc w:val="center"/>
        <w:rPr>
          <w:i/>
        </w:rPr>
      </w:pPr>
      <w:r w:rsidRPr="00591062">
        <w:rPr>
          <w:i/>
        </w:rPr>
        <w:t>(</w:t>
      </w:r>
      <w:proofErr w:type="gramStart"/>
      <w:r w:rsidRPr="00591062">
        <w:rPr>
          <w:i/>
        </w:rPr>
        <w:t>prénom</w:t>
      </w:r>
      <w:proofErr w:type="gramEnd"/>
      <w:r w:rsidRPr="00591062">
        <w:rPr>
          <w:i/>
        </w:rPr>
        <w:t>, nom, qualité lisibles et signature)</w:t>
      </w:r>
    </w:p>
    <w:p w14:paraId="5151EB46" w14:textId="77777777" w:rsidR="007D34FF" w:rsidRDefault="007D34FF" w:rsidP="007D34FF">
      <w:pPr>
        <w:pStyle w:val="VuConsidrant"/>
        <w:tabs>
          <w:tab w:val="left" w:pos="4140"/>
        </w:tabs>
        <w:spacing w:after="0"/>
        <w:ind w:left="5400"/>
        <w:jc w:val="center"/>
        <w:rPr>
          <w:i/>
        </w:rPr>
      </w:pPr>
    </w:p>
    <w:p w14:paraId="4EBBC448" w14:textId="77777777" w:rsidR="007D34FF" w:rsidRDefault="007D34FF" w:rsidP="007D34FF">
      <w:pPr>
        <w:pStyle w:val="recours"/>
        <w:rPr>
          <w:b/>
          <w:bCs/>
          <w:color w:val="000000"/>
          <w:sz w:val="20"/>
          <w:szCs w:val="20"/>
        </w:rPr>
      </w:pPr>
    </w:p>
    <w:p w14:paraId="744C3BED" w14:textId="2913F8E0" w:rsidR="008C0432" w:rsidRPr="008C0432" w:rsidRDefault="008C0432" w:rsidP="008C0432">
      <w:pPr>
        <w:pStyle w:val="recours"/>
        <w:ind w:right="4251"/>
      </w:pPr>
      <w:r w:rsidRPr="008C0432">
        <w:t>Le Maire (ou le Président),</w:t>
      </w:r>
    </w:p>
    <w:p w14:paraId="2BA3EA4F" w14:textId="77777777" w:rsidR="008C0432" w:rsidRPr="008C0432" w:rsidRDefault="008C0432" w:rsidP="008C0432">
      <w:pPr>
        <w:pStyle w:val="recours"/>
        <w:ind w:right="4251"/>
      </w:pPr>
      <w:r w:rsidRPr="008C0432">
        <w:t>- certifie sous sa responsabilité le caractère</w:t>
      </w:r>
    </w:p>
    <w:p w14:paraId="4A60B23D" w14:textId="77777777" w:rsidR="008C0432" w:rsidRPr="008C0432" w:rsidRDefault="008C0432" w:rsidP="008C0432">
      <w:pPr>
        <w:pStyle w:val="recours"/>
        <w:ind w:right="4251"/>
      </w:pPr>
      <w:proofErr w:type="gramStart"/>
      <w:r w:rsidRPr="008C0432">
        <w:t>exécutoire</w:t>
      </w:r>
      <w:proofErr w:type="gramEnd"/>
      <w:r w:rsidRPr="008C0432">
        <w:t xml:space="preserve"> de cet acte,</w:t>
      </w:r>
    </w:p>
    <w:p w14:paraId="7AA2AA52" w14:textId="6EE28537" w:rsidR="008C0432" w:rsidRDefault="008C0432" w:rsidP="008C0432">
      <w:pPr>
        <w:pStyle w:val="recours"/>
        <w:ind w:right="4251"/>
      </w:pPr>
      <w:r w:rsidRPr="008C0432">
        <w:t xml:space="preserve">- informe que le présent arrêté peut faire l’objet d’un recours pour excès de pouvoir devant le Tribunal Administratif de LYON situé au 184 Rue Duguesclin 69433 Lyon Cedex </w:t>
      </w:r>
      <w:proofErr w:type="gramStart"/>
      <w:r w:rsidRPr="008C0432">
        <w:t>03,  dans</w:t>
      </w:r>
      <w:proofErr w:type="gramEnd"/>
      <w:r w:rsidRPr="008C0432">
        <w:t xml:space="preserve"> un délai de deux mois à compter de la présente notification, éventuellement au moyen d’une requête déposée sur le site </w:t>
      </w:r>
      <w:r w:rsidRPr="008C0432">
        <w:rPr>
          <w:u w:val="single"/>
        </w:rPr>
        <w:t>www.telerecours.fr</w:t>
      </w:r>
      <w:r w:rsidRPr="008C0432">
        <w:t xml:space="preserve"> </w:t>
      </w:r>
      <w:r w:rsidR="000845FD">
        <w:t>*</w:t>
      </w:r>
    </w:p>
    <w:p w14:paraId="154A6ED2" w14:textId="77777777" w:rsidR="00AF6C76" w:rsidRDefault="00AF6C76" w:rsidP="008C0432">
      <w:pPr>
        <w:pStyle w:val="recours"/>
        <w:ind w:right="4251"/>
      </w:pPr>
    </w:p>
    <w:p w14:paraId="496E5DA3" w14:textId="77777777" w:rsidR="00AF6C76" w:rsidRDefault="00AF6C76" w:rsidP="008C0432">
      <w:pPr>
        <w:pStyle w:val="recours"/>
        <w:ind w:right="4251"/>
      </w:pPr>
    </w:p>
    <w:p w14:paraId="04FDE010" w14:textId="77777777" w:rsidR="00AF6C76" w:rsidRPr="008C0432" w:rsidRDefault="00AF6C76" w:rsidP="008C0432">
      <w:pPr>
        <w:pStyle w:val="recours"/>
        <w:ind w:right="4251"/>
      </w:pPr>
    </w:p>
    <w:p w14:paraId="4D6CF5AA" w14:textId="77777777" w:rsidR="008C0432" w:rsidRPr="008C0432" w:rsidRDefault="008C0432" w:rsidP="008C0432">
      <w:pPr>
        <w:pStyle w:val="recours"/>
        <w:ind w:right="4251"/>
      </w:pPr>
      <w:r w:rsidRPr="008C0432">
        <w:lastRenderedPageBreak/>
        <w:t>Notifié le : ....................</w:t>
      </w:r>
    </w:p>
    <w:p w14:paraId="6819478F" w14:textId="77777777" w:rsidR="008C0432" w:rsidRPr="008C0432" w:rsidRDefault="008C0432" w:rsidP="008C0432">
      <w:pPr>
        <w:pStyle w:val="recours"/>
        <w:ind w:right="4251"/>
      </w:pPr>
      <w:r w:rsidRPr="008C0432">
        <w:t>Signature de l’agent :</w:t>
      </w:r>
    </w:p>
    <w:p w14:paraId="65973E63" w14:textId="1C483E69" w:rsidR="00031D18" w:rsidRDefault="00031D18" w:rsidP="00031D18">
      <w:pPr>
        <w:pStyle w:val="recours"/>
        <w:ind w:right="4251"/>
      </w:pPr>
    </w:p>
    <w:p w14:paraId="5E729A3C" w14:textId="4F77FC48" w:rsidR="000845FD" w:rsidRPr="00BB3064" w:rsidRDefault="000845FD" w:rsidP="000845FD">
      <w:pPr>
        <w:spacing w:line="257" w:lineRule="auto"/>
        <w:rPr>
          <w:rFonts w:eastAsia="Calibri" w:cs="Arial"/>
        </w:rPr>
      </w:pPr>
      <w:r>
        <w:rPr>
          <w:rStyle w:val="Appelnotedebasdep"/>
        </w:rPr>
        <w:t>*</w:t>
      </w:r>
      <w:r>
        <w:rPr>
          <w:rFonts w:cs="Arial"/>
        </w:rPr>
        <w:t>Si la</w:t>
      </w:r>
      <w:r w:rsidRPr="00BB3064">
        <w:rPr>
          <w:rFonts w:eastAsia="Calibri" w:cs="Arial"/>
        </w:rPr>
        <w:t xml:space="preserve"> collectivité territoriale </w:t>
      </w:r>
      <w:r>
        <w:rPr>
          <w:rFonts w:eastAsia="Calibri" w:cs="Arial"/>
        </w:rPr>
        <w:t>(</w:t>
      </w:r>
      <w:r w:rsidRPr="00BB3064">
        <w:rPr>
          <w:rFonts w:eastAsia="Calibri" w:cs="Arial"/>
        </w:rPr>
        <w:t>ou l’établissement public</w:t>
      </w:r>
      <w:r>
        <w:rPr>
          <w:rFonts w:eastAsia="Calibri" w:cs="Arial"/>
        </w:rPr>
        <w:t>)</w:t>
      </w:r>
      <w:r w:rsidRPr="00BB3064">
        <w:rPr>
          <w:rFonts w:eastAsia="Calibri" w:cs="Arial"/>
        </w:rPr>
        <w:t xml:space="preserve"> </w:t>
      </w:r>
      <w:r>
        <w:rPr>
          <w:rFonts w:eastAsia="Calibri" w:cs="Arial"/>
        </w:rPr>
        <w:t xml:space="preserve">a adhéré </w:t>
      </w:r>
      <w:r w:rsidRPr="00BB3064">
        <w:rPr>
          <w:rFonts w:eastAsia="Calibri" w:cs="Arial"/>
        </w:rPr>
        <w:t>à la médiation préalable obligatoire proposée par le Centre de Gestion de la Loire</w:t>
      </w:r>
      <w:r>
        <w:rPr>
          <w:rFonts w:eastAsia="Calibri" w:cs="Arial"/>
        </w:rPr>
        <w:t xml:space="preserve">, elle </w:t>
      </w:r>
      <w:r w:rsidRPr="00BB3064">
        <w:rPr>
          <w:rFonts w:eastAsia="Calibri" w:cs="Arial"/>
        </w:rPr>
        <w:t>devra préciser dans l’indication des délais et voies de recours</w:t>
      </w:r>
      <w:r w:rsidRPr="005129D5">
        <w:rPr>
          <w:rFonts w:cs="Arial"/>
        </w:rPr>
        <w:t>,</w:t>
      </w:r>
      <w:r w:rsidRPr="00BB3064">
        <w:rPr>
          <w:rFonts w:eastAsia="Calibri" w:cs="Arial"/>
        </w:rPr>
        <w:t xml:space="preserve"> la mention suivante : </w:t>
      </w:r>
    </w:p>
    <w:p w14:paraId="6D93DA0B" w14:textId="77777777" w:rsidR="000845FD" w:rsidRPr="00BB3064" w:rsidRDefault="000845FD" w:rsidP="000845FD">
      <w:pPr>
        <w:spacing w:line="257" w:lineRule="auto"/>
        <w:rPr>
          <w:rFonts w:eastAsia="Calibri" w:cs="Arial"/>
        </w:rPr>
      </w:pPr>
    </w:p>
    <w:p w14:paraId="5C20C790" w14:textId="77777777" w:rsidR="000845FD" w:rsidRPr="005129D5" w:rsidRDefault="000845FD" w:rsidP="000845FD">
      <w:pPr>
        <w:spacing w:line="257" w:lineRule="auto"/>
        <w:rPr>
          <w:rFonts w:cs="Arial"/>
          <w:i/>
          <w:iCs/>
        </w:rPr>
      </w:pPr>
      <w:r w:rsidRPr="00BB3064">
        <w:rPr>
          <w:rFonts w:eastAsia="Calibri" w:cs="Arial"/>
          <w:i/>
          <w:iCs/>
        </w:rPr>
        <w:t xml:space="preserve"> « En application de la loi n° 2021-1729 du 22 décembre 2021 et du décret n° 2022-433 du 25 mars 2022 et eu égard à la convention d’adhésion à la M.P.O. signée par la collectivité/établissement public ……</w:t>
      </w:r>
      <w:proofErr w:type="gramStart"/>
      <w:r w:rsidRPr="00BB3064">
        <w:rPr>
          <w:rFonts w:eastAsia="Calibri" w:cs="Arial"/>
          <w:i/>
          <w:iCs/>
        </w:rPr>
        <w:t>…….</w:t>
      </w:r>
      <w:proofErr w:type="gramEnd"/>
      <w:r w:rsidRPr="00BB3064">
        <w:rPr>
          <w:rFonts w:eastAsia="Calibri" w:cs="Arial"/>
          <w:i/>
          <w:iCs/>
        </w:rPr>
        <w:t xml:space="preserve">.  avec le Centre de Gestion de la Loire, la présente décision (ou le présent arrêté) doit faire l’objet, avant tout recours contentieux, d’une saisine du Médiateur placé auprès du Centre de Gestion de la Loire, dans un délai de deux mois à compter de la présente notification, dont les coordonnées sont les suivantes : </w:t>
      </w:r>
      <w:r w:rsidRPr="005129D5">
        <w:rPr>
          <w:rFonts w:cs="Arial"/>
          <w:i/>
          <w:iCs/>
        </w:rPr>
        <w:t xml:space="preserve"> </w:t>
      </w:r>
      <w:r w:rsidRPr="00BB3064">
        <w:rPr>
          <w:rFonts w:eastAsia="Calibri" w:cs="Arial"/>
          <w:i/>
          <w:iCs/>
        </w:rPr>
        <w:t xml:space="preserve">Médiation Préalable Obligatoire (M.P.O.) auprès du Centre de gestion de la Fonction Publique Territoriale de la Loire (CDG42), par courrier recommandé avec accusé de réception, 24 rue d’Arcole, 42000 SAINT-ETIENNE ou par adresse mail de saisine : </w:t>
      </w:r>
      <w:hyperlink r:id="rId7" w:history="1">
        <w:r w:rsidRPr="00BB3064">
          <w:rPr>
            <w:rFonts w:eastAsia="Calibri" w:cs="Arial"/>
            <w:i/>
            <w:iCs/>
          </w:rPr>
          <w:t>mediation@cdg42.org</w:t>
        </w:r>
      </w:hyperlink>
      <w:r w:rsidRPr="00BB3064">
        <w:rPr>
          <w:rFonts w:eastAsia="Calibri" w:cs="Arial"/>
          <w:i/>
          <w:iCs/>
        </w:rPr>
        <w:t> </w:t>
      </w:r>
    </w:p>
    <w:p w14:paraId="7094CAFB" w14:textId="2FCF8E00" w:rsidR="000845FD" w:rsidRPr="005129D5" w:rsidRDefault="000845FD" w:rsidP="000845FD">
      <w:pPr>
        <w:spacing w:line="257" w:lineRule="auto"/>
        <w:rPr>
          <w:rFonts w:cs="Arial"/>
          <w:i/>
          <w:iCs/>
        </w:rPr>
      </w:pPr>
      <w:r w:rsidRPr="005129D5">
        <w:rPr>
          <w:rFonts w:cs="Arial"/>
          <w:i/>
          <w:iCs/>
        </w:rPr>
        <w:t xml:space="preserve">Si cette médiation ne permet pas de parvenir à un accord, la présente décision </w:t>
      </w:r>
      <w:r w:rsidRPr="00BB3064">
        <w:rPr>
          <w:rFonts w:eastAsia="Calibri" w:cs="Arial"/>
          <w:i/>
          <w:iCs/>
        </w:rPr>
        <w:t xml:space="preserve">(ou le présent </w:t>
      </w:r>
      <w:r w:rsidR="00AF6C76" w:rsidRPr="00BB3064">
        <w:rPr>
          <w:rFonts w:eastAsia="Calibri" w:cs="Arial"/>
          <w:i/>
          <w:iCs/>
        </w:rPr>
        <w:t>arrêté)</w:t>
      </w:r>
      <w:r w:rsidR="00AF6C76" w:rsidRPr="005129D5">
        <w:rPr>
          <w:rFonts w:cs="Arial"/>
          <w:i/>
          <w:iCs/>
        </w:rPr>
        <w:t xml:space="preserve"> pourra</w:t>
      </w:r>
      <w:r w:rsidRPr="005129D5">
        <w:rPr>
          <w:rFonts w:cs="Arial"/>
          <w:i/>
          <w:iCs/>
        </w:rPr>
        <w:t xml:space="preserve"> alors faire l’objet d’un recours devant le Tribunal Administratif de LYON</w:t>
      </w:r>
      <w:r w:rsidRPr="005129D5">
        <w:rPr>
          <w:rFonts w:cs="Arial"/>
        </w:rPr>
        <w:t xml:space="preserve"> </w:t>
      </w:r>
      <w:r w:rsidRPr="005129D5">
        <w:rPr>
          <w:rFonts w:cs="Arial"/>
          <w:i/>
          <w:iCs/>
        </w:rPr>
        <w:t>situé au 184 Rue Duguesclin 69003 LYON, ou par l'application Télérecours citoyens accessible à partir du site www.telerecours.fr, dans un délai de deux mois à compter de la fin de la médiation. »</w:t>
      </w:r>
    </w:p>
    <w:p w14:paraId="6BF84F9A" w14:textId="77777777" w:rsidR="000845FD" w:rsidRDefault="000845FD" w:rsidP="00031D18">
      <w:pPr>
        <w:pStyle w:val="recours"/>
        <w:ind w:right="4251"/>
        <w:rPr>
          <w:b/>
          <w:bCs/>
          <w:color w:val="000000"/>
          <w:sz w:val="20"/>
          <w:szCs w:val="20"/>
        </w:rPr>
      </w:pPr>
    </w:p>
    <w:p w14:paraId="764141DD" w14:textId="77777777" w:rsidR="007D34FF" w:rsidRDefault="007D34FF" w:rsidP="007D34FF">
      <w:pPr>
        <w:pStyle w:val="VuConsidrant"/>
        <w:tabs>
          <w:tab w:val="left" w:pos="4140"/>
        </w:tabs>
        <w:spacing w:after="0"/>
        <w:ind w:left="5400"/>
        <w:jc w:val="center"/>
        <w:rPr>
          <w:i/>
        </w:rPr>
      </w:pPr>
    </w:p>
    <w:sectPr w:rsidR="007D34FF" w:rsidSect="007753A5">
      <w:footerReference w:type="default" r:id="rId8"/>
      <w:pgSz w:w="11906" w:h="16838"/>
      <w:pgMar w:top="1276" w:right="707"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70DB" w14:textId="77777777" w:rsidR="00456852" w:rsidRDefault="00456852" w:rsidP="00456852">
      <w:pPr>
        <w:spacing w:after="0" w:line="240" w:lineRule="auto"/>
      </w:pPr>
      <w:r>
        <w:separator/>
      </w:r>
    </w:p>
  </w:endnote>
  <w:endnote w:type="continuationSeparator" w:id="0">
    <w:p w14:paraId="0F262CD5" w14:textId="77777777" w:rsidR="00456852" w:rsidRDefault="00456852" w:rsidP="0045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C61E" w14:textId="24311839" w:rsidR="00456852" w:rsidRDefault="00456852" w:rsidP="0025426F">
    <w:pPr>
      <w:pStyle w:val="Pieddepage"/>
      <w:jc w:val="right"/>
    </w:pPr>
    <w:r w:rsidRPr="00456852">
      <w:rPr>
        <w:rFonts w:ascii="Arial" w:hAnsi="Arial" w:cs="Arial"/>
        <w:sz w:val="16"/>
        <w:szCs w:val="16"/>
      </w:rPr>
      <w:t xml:space="preserve">MAJ </w:t>
    </w:r>
    <w:proofErr w:type="gramStart"/>
    <w:r w:rsidR="0025426F">
      <w:rPr>
        <w:rFonts w:ascii="Arial" w:hAnsi="Arial" w:cs="Arial"/>
        <w:sz w:val="16"/>
        <w:szCs w:val="16"/>
      </w:rPr>
      <w:t>Juillet</w:t>
    </w:r>
    <w:proofErr w:type="gramEnd"/>
    <w:r w:rsidR="0025426F">
      <w:rPr>
        <w:rFonts w:ascii="Arial" w:hAnsi="Arial" w:cs="Arial"/>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BCB0" w14:textId="77777777" w:rsidR="00456852" w:rsidRDefault="00456852" w:rsidP="00456852">
      <w:pPr>
        <w:spacing w:after="0" w:line="240" w:lineRule="auto"/>
      </w:pPr>
      <w:r>
        <w:separator/>
      </w:r>
    </w:p>
  </w:footnote>
  <w:footnote w:type="continuationSeparator" w:id="0">
    <w:p w14:paraId="2B478924" w14:textId="77777777" w:rsidR="00456852" w:rsidRDefault="00456852" w:rsidP="00456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66614"/>
    <w:multiLevelType w:val="hybridMultilevel"/>
    <w:tmpl w:val="90685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8C1ED3"/>
    <w:multiLevelType w:val="hybridMultilevel"/>
    <w:tmpl w:val="90A2FB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num w:numId="1" w16cid:durableId="619142785">
    <w:abstractNumId w:val="1"/>
  </w:num>
  <w:num w:numId="2" w16cid:durableId="172949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08"/>
    <w:rsid w:val="00011EAC"/>
    <w:rsid w:val="00031D18"/>
    <w:rsid w:val="000845FD"/>
    <w:rsid w:val="000A203B"/>
    <w:rsid w:val="000E3440"/>
    <w:rsid w:val="0025426F"/>
    <w:rsid w:val="002935B2"/>
    <w:rsid w:val="003870E0"/>
    <w:rsid w:val="003B2EB9"/>
    <w:rsid w:val="0042356A"/>
    <w:rsid w:val="00456852"/>
    <w:rsid w:val="00463E8F"/>
    <w:rsid w:val="00497770"/>
    <w:rsid w:val="007753A5"/>
    <w:rsid w:val="00785D4B"/>
    <w:rsid w:val="007D34FF"/>
    <w:rsid w:val="008B74F5"/>
    <w:rsid w:val="008C0432"/>
    <w:rsid w:val="008D5D10"/>
    <w:rsid w:val="00AF6C76"/>
    <w:rsid w:val="00B07741"/>
    <w:rsid w:val="00B31708"/>
    <w:rsid w:val="00C92B2B"/>
    <w:rsid w:val="00D02EF6"/>
    <w:rsid w:val="00D42995"/>
    <w:rsid w:val="00E13FB7"/>
    <w:rsid w:val="00F32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C46E"/>
  <w15:docId w15:val="{486C6E10-337A-4AFF-A1F5-B742C5B5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1"/>
    <w:qFormat/>
    <w:rsid w:val="00B31708"/>
    <w:pPr>
      <w:widowControl w:val="0"/>
      <w:spacing w:after="0" w:line="240" w:lineRule="auto"/>
      <w:ind w:left="112"/>
      <w:outlineLvl w:val="4"/>
    </w:pPr>
    <w:rPr>
      <w:rFonts w:ascii="Trebuchet MS" w:eastAsia="Trebuchet MS" w:hAnsi="Trebuchet MS"/>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B31708"/>
    <w:pPr>
      <w:widowControl w:val="0"/>
      <w:spacing w:after="0" w:line="240" w:lineRule="auto"/>
      <w:ind w:left="112"/>
    </w:pPr>
    <w:rPr>
      <w:rFonts w:ascii="Trebuchet MS" w:eastAsia="Trebuchet MS" w:hAnsi="Trebuchet MS"/>
      <w:sz w:val="20"/>
      <w:szCs w:val="20"/>
      <w:lang w:val="en-US"/>
    </w:rPr>
  </w:style>
  <w:style w:type="character" w:customStyle="1" w:styleId="CorpsdetexteCar">
    <w:name w:val="Corps de texte Car"/>
    <w:basedOn w:val="Policepardfaut"/>
    <w:link w:val="Corpsdetexte"/>
    <w:uiPriority w:val="1"/>
    <w:rsid w:val="00B31708"/>
    <w:rPr>
      <w:rFonts w:ascii="Trebuchet MS" w:eastAsia="Trebuchet MS" w:hAnsi="Trebuchet MS"/>
      <w:sz w:val="20"/>
      <w:szCs w:val="20"/>
      <w:lang w:val="en-US"/>
    </w:rPr>
  </w:style>
  <w:style w:type="character" w:customStyle="1" w:styleId="Titre5Car">
    <w:name w:val="Titre 5 Car"/>
    <w:basedOn w:val="Policepardfaut"/>
    <w:link w:val="Titre5"/>
    <w:uiPriority w:val="1"/>
    <w:rsid w:val="00B31708"/>
    <w:rPr>
      <w:rFonts w:ascii="Trebuchet MS" w:eastAsia="Trebuchet MS" w:hAnsi="Trebuchet MS"/>
      <w:b/>
      <w:bCs/>
      <w:sz w:val="20"/>
      <w:szCs w:val="20"/>
      <w:lang w:val="en-US"/>
    </w:rPr>
  </w:style>
  <w:style w:type="paragraph" w:styleId="Normalcentr">
    <w:name w:val="Block Text"/>
    <w:basedOn w:val="Normal"/>
    <w:uiPriority w:val="99"/>
    <w:semiHidden/>
    <w:unhideWhenUsed/>
    <w:rsid w:val="003870E0"/>
    <w:pPr>
      <w:tabs>
        <w:tab w:val="left" w:pos="2268"/>
        <w:tab w:val="left" w:pos="2552"/>
      </w:tabs>
      <w:spacing w:after="100" w:line="220" w:lineRule="exact"/>
      <w:ind w:left="851" w:right="714"/>
      <w:jc w:val="both"/>
    </w:pPr>
    <w:rPr>
      <w:rFonts w:ascii="Times New Roman" w:eastAsiaTheme="minorEastAsia" w:hAnsi="Times New Roman" w:cs="Times New Roman"/>
      <w:sz w:val="20"/>
      <w:szCs w:val="20"/>
      <w:lang w:eastAsia="fr-FR"/>
    </w:rPr>
  </w:style>
  <w:style w:type="paragraph" w:styleId="Paragraphedeliste">
    <w:name w:val="List Paragraph"/>
    <w:basedOn w:val="Normal"/>
    <w:uiPriority w:val="34"/>
    <w:qFormat/>
    <w:rsid w:val="00463E8F"/>
    <w:pPr>
      <w:ind w:left="720"/>
      <w:contextualSpacing/>
    </w:pPr>
  </w:style>
  <w:style w:type="paragraph" w:styleId="Signature">
    <w:name w:val="Signature"/>
    <w:basedOn w:val="Normal"/>
    <w:link w:val="SignatureCar"/>
    <w:rsid w:val="007D34FF"/>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7D34FF"/>
    <w:rPr>
      <w:rFonts w:ascii="Arial" w:eastAsia="Times New Roman" w:hAnsi="Arial" w:cs="Arial"/>
      <w:sz w:val="20"/>
      <w:szCs w:val="20"/>
      <w:lang w:eastAsia="fr-FR"/>
    </w:rPr>
  </w:style>
  <w:style w:type="paragraph" w:customStyle="1" w:styleId="VuConsidrant">
    <w:name w:val="Vu.Considérant"/>
    <w:basedOn w:val="Normal"/>
    <w:rsid w:val="007D34FF"/>
    <w:pPr>
      <w:autoSpaceDE w:val="0"/>
      <w:autoSpaceDN w:val="0"/>
      <w:spacing w:after="140" w:line="240" w:lineRule="auto"/>
      <w:jc w:val="both"/>
    </w:pPr>
    <w:rPr>
      <w:rFonts w:ascii="Arial" w:eastAsia="Times New Roman" w:hAnsi="Arial" w:cs="Arial"/>
      <w:sz w:val="20"/>
      <w:szCs w:val="20"/>
      <w:lang w:eastAsia="fr-FR"/>
    </w:rPr>
  </w:style>
  <w:style w:type="paragraph" w:customStyle="1" w:styleId="recours">
    <w:name w:val="recours"/>
    <w:basedOn w:val="Normal"/>
    <w:rsid w:val="007D34FF"/>
    <w:pPr>
      <w:autoSpaceDE w:val="0"/>
      <w:autoSpaceDN w:val="0"/>
      <w:spacing w:after="0" w:line="240" w:lineRule="auto"/>
      <w:ind w:left="284" w:right="6095"/>
      <w:jc w:val="both"/>
    </w:pPr>
    <w:rPr>
      <w:rFonts w:ascii="Arial" w:eastAsia="Times New Roman" w:hAnsi="Arial" w:cs="Arial"/>
      <w:sz w:val="16"/>
      <w:szCs w:val="16"/>
      <w:lang w:eastAsia="fr-FR"/>
    </w:rPr>
  </w:style>
  <w:style w:type="paragraph" w:customStyle="1" w:styleId="articlen">
    <w:name w:val="article : n°"/>
    <w:basedOn w:val="VuConsidrant"/>
    <w:rsid w:val="007D34FF"/>
    <w:pPr>
      <w:spacing w:before="100" w:after="0"/>
    </w:pPr>
    <w:rPr>
      <w:b/>
      <w:bCs/>
    </w:rPr>
  </w:style>
  <w:style w:type="paragraph" w:customStyle="1" w:styleId="arrte">
    <w:name w:val="&quot;arrête&quot;"/>
    <w:basedOn w:val="VuConsidrant"/>
    <w:rsid w:val="00011EAC"/>
    <w:pPr>
      <w:spacing w:before="240" w:after="240"/>
      <w:jc w:val="center"/>
    </w:pPr>
    <w:rPr>
      <w:b/>
      <w:bCs/>
      <w:spacing w:val="40"/>
      <w:sz w:val="22"/>
      <w:szCs w:val="22"/>
    </w:rPr>
  </w:style>
  <w:style w:type="paragraph" w:customStyle="1" w:styleId="notifi">
    <w:name w:val="notifié à"/>
    <w:basedOn w:val="Normal"/>
    <w:rsid w:val="008B74F5"/>
    <w:pPr>
      <w:autoSpaceDE w:val="0"/>
      <w:autoSpaceDN w:val="0"/>
      <w:spacing w:after="0" w:line="240" w:lineRule="auto"/>
      <w:ind w:left="567"/>
      <w:jc w:val="both"/>
    </w:pPr>
    <w:rPr>
      <w:rFonts w:ascii="Arial" w:eastAsia="Times New Roman" w:hAnsi="Arial" w:cs="Arial"/>
      <w:sz w:val="20"/>
      <w:szCs w:val="20"/>
      <w:lang w:eastAsia="fr-FR"/>
    </w:rPr>
  </w:style>
  <w:style w:type="paragraph" w:styleId="En-tte">
    <w:name w:val="header"/>
    <w:basedOn w:val="Normal"/>
    <w:link w:val="En-tteCar"/>
    <w:uiPriority w:val="99"/>
    <w:unhideWhenUsed/>
    <w:rsid w:val="00456852"/>
    <w:pPr>
      <w:tabs>
        <w:tab w:val="center" w:pos="4536"/>
        <w:tab w:val="right" w:pos="9072"/>
      </w:tabs>
      <w:spacing w:after="0" w:line="240" w:lineRule="auto"/>
    </w:pPr>
  </w:style>
  <w:style w:type="character" w:customStyle="1" w:styleId="En-tteCar">
    <w:name w:val="En-tête Car"/>
    <w:basedOn w:val="Policepardfaut"/>
    <w:link w:val="En-tte"/>
    <w:uiPriority w:val="99"/>
    <w:rsid w:val="00456852"/>
  </w:style>
  <w:style w:type="paragraph" w:styleId="Pieddepage">
    <w:name w:val="footer"/>
    <w:basedOn w:val="Normal"/>
    <w:link w:val="PieddepageCar"/>
    <w:uiPriority w:val="99"/>
    <w:unhideWhenUsed/>
    <w:rsid w:val="004568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6852"/>
  </w:style>
  <w:style w:type="paragraph" w:styleId="Textedebulles">
    <w:name w:val="Balloon Text"/>
    <w:basedOn w:val="Normal"/>
    <w:link w:val="TextedebullesCar"/>
    <w:uiPriority w:val="99"/>
    <w:semiHidden/>
    <w:unhideWhenUsed/>
    <w:rsid w:val="004568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6852"/>
    <w:rPr>
      <w:rFonts w:ascii="Tahoma" w:hAnsi="Tahoma" w:cs="Tahoma"/>
      <w:sz w:val="16"/>
      <w:szCs w:val="16"/>
    </w:rPr>
  </w:style>
  <w:style w:type="character" w:styleId="Appelnotedebasdep">
    <w:name w:val="footnote reference"/>
    <w:rsid w:val="00084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91048">
      <w:bodyDiv w:val="1"/>
      <w:marLeft w:val="0"/>
      <w:marRight w:val="0"/>
      <w:marTop w:val="0"/>
      <w:marBottom w:val="0"/>
      <w:divBdr>
        <w:top w:val="none" w:sz="0" w:space="0" w:color="auto"/>
        <w:left w:val="none" w:sz="0" w:space="0" w:color="auto"/>
        <w:bottom w:val="none" w:sz="0" w:space="0" w:color="auto"/>
        <w:right w:val="none" w:sz="0" w:space="0" w:color="auto"/>
      </w:divBdr>
    </w:div>
    <w:div w:id="1052776853">
      <w:bodyDiv w:val="1"/>
      <w:marLeft w:val="0"/>
      <w:marRight w:val="0"/>
      <w:marTop w:val="0"/>
      <w:marBottom w:val="0"/>
      <w:divBdr>
        <w:top w:val="none" w:sz="0" w:space="0" w:color="auto"/>
        <w:left w:val="none" w:sz="0" w:space="0" w:color="auto"/>
        <w:bottom w:val="none" w:sz="0" w:space="0" w:color="auto"/>
        <w:right w:val="none" w:sz="0" w:space="0" w:color="auto"/>
      </w:divBdr>
    </w:div>
    <w:div w:id="1826893085">
      <w:bodyDiv w:val="1"/>
      <w:marLeft w:val="0"/>
      <w:marRight w:val="0"/>
      <w:marTop w:val="0"/>
      <w:marBottom w:val="0"/>
      <w:divBdr>
        <w:top w:val="none" w:sz="0" w:space="0" w:color="auto"/>
        <w:left w:val="none" w:sz="0" w:space="0" w:color="auto"/>
        <w:bottom w:val="none" w:sz="0" w:space="0" w:color="auto"/>
        <w:right w:val="none" w:sz="0" w:space="0" w:color="auto"/>
      </w:divBdr>
    </w:div>
    <w:div w:id="1876691874">
      <w:bodyDiv w:val="1"/>
      <w:marLeft w:val="0"/>
      <w:marRight w:val="0"/>
      <w:marTop w:val="0"/>
      <w:marBottom w:val="0"/>
      <w:divBdr>
        <w:top w:val="none" w:sz="0" w:space="0" w:color="auto"/>
        <w:left w:val="none" w:sz="0" w:space="0" w:color="auto"/>
        <w:bottom w:val="none" w:sz="0" w:space="0" w:color="auto"/>
        <w:right w:val="none" w:sz="0" w:space="0" w:color="auto"/>
      </w:divBdr>
    </w:div>
    <w:div w:id="196388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iation@cdg4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3399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Zineb LEBIK</dc:creator>
  <cp:lastModifiedBy>Willem IDIR</cp:lastModifiedBy>
  <cp:revision>5</cp:revision>
  <dcterms:created xsi:type="dcterms:W3CDTF">2022-03-29T12:53:00Z</dcterms:created>
  <dcterms:modified xsi:type="dcterms:W3CDTF">2023-08-08T14:01:00Z</dcterms:modified>
</cp:coreProperties>
</file>